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6BD4A" w14:textId="77777777" w:rsidR="00CF43B7" w:rsidRDefault="00CF43B7" w:rsidP="00CF43B7">
      <w:pPr>
        <w:contextualSpacing/>
        <w:jc w:val="both"/>
        <w:rPr>
          <w:rFonts w:ascii="Calibri" w:eastAsia="Times New Roman" w:hAnsi="Calibri"/>
          <w:b/>
          <w:bCs/>
          <w:color w:val="000000"/>
          <w:szCs w:val="24"/>
          <w:lang w:eastAsia="en-US"/>
        </w:rPr>
      </w:pPr>
      <w:r>
        <w:rPr>
          <w:rFonts w:ascii="Calibri" w:eastAsia="Times New Roman" w:hAnsi="Calibri"/>
          <w:b/>
          <w:bCs/>
          <w:color w:val="000000"/>
          <w:szCs w:val="24"/>
          <w:lang w:eastAsia="en-US"/>
        </w:rPr>
        <w:t>What is your idea?</w:t>
      </w:r>
    </w:p>
    <w:p w14:paraId="44AB86AA" w14:textId="15EFFC1C" w:rsidR="00A14D28" w:rsidRDefault="00CF43B7" w:rsidP="00CF43B7">
      <w:pPr>
        <w:spacing w:after="120"/>
        <w:jc w:val="both"/>
        <w:rPr>
          <w:rFonts w:ascii="Calibri" w:eastAsia="Times New Roman" w:hAnsi="Calibri"/>
          <w:b/>
          <w:bCs/>
          <w:color w:val="000000"/>
          <w:szCs w:val="24"/>
          <w:lang w:eastAsia="en-US"/>
        </w:rPr>
      </w:pPr>
      <w:r w:rsidRPr="00CF43B7">
        <w:rPr>
          <w:rFonts w:ascii="Calibri" w:eastAsia="Times New Roman" w:hAnsi="Calibri"/>
          <w:b/>
          <w:bCs/>
          <w:color w:val="000000"/>
          <w:szCs w:val="24"/>
          <w:lang w:eastAsia="en-US"/>
        </w:rPr>
        <w:t xml:space="preserve">We want to increase crop productivity and farmers’ profitability in Nepal through the use of digital tools. We will integrate ICT tools and methods which will offer location specific and contextualized information services to the network of field advisors, who then provide </w:t>
      </w:r>
      <w:r w:rsidR="00763E53">
        <w:rPr>
          <w:rFonts w:ascii="Calibri" w:eastAsia="Times New Roman" w:hAnsi="Calibri"/>
          <w:b/>
          <w:bCs/>
          <w:color w:val="000000"/>
          <w:szCs w:val="24"/>
          <w:lang w:eastAsia="en-US"/>
        </w:rPr>
        <w:t xml:space="preserve">agro-advisory services to </w:t>
      </w:r>
      <w:r w:rsidRPr="00CF43B7">
        <w:rPr>
          <w:rFonts w:ascii="Calibri" w:eastAsia="Times New Roman" w:hAnsi="Calibri"/>
          <w:b/>
          <w:bCs/>
          <w:color w:val="000000"/>
          <w:szCs w:val="24"/>
          <w:lang w:eastAsia="en-US"/>
        </w:rPr>
        <w:t xml:space="preserve">farmers and linkages to input and </w:t>
      </w:r>
      <w:r w:rsidR="00763E53">
        <w:rPr>
          <w:rFonts w:ascii="Calibri" w:eastAsia="Times New Roman" w:hAnsi="Calibri"/>
          <w:b/>
          <w:bCs/>
          <w:color w:val="000000"/>
          <w:szCs w:val="24"/>
          <w:lang w:eastAsia="en-US"/>
        </w:rPr>
        <w:t>output</w:t>
      </w:r>
      <w:r w:rsidR="00763E53" w:rsidRPr="00CF43B7">
        <w:rPr>
          <w:rFonts w:ascii="Calibri" w:eastAsia="Times New Roman" w:hAnsi="Calibri"/>
          <w:b/>
          <w:bCs/>
          <w:color w:val="000000"/>
          <w:szCs w:val="24"/>
          <w:lang w:eastAsia="en-US"/>
        </w:rPr>
        <w:t xml:space="preserve"> </w:t>
      </w:r>
      <w:r w:rsidRPr="00CF43B7">
        <w:rPr>
          <w:rFonts w:ascii="Calibri" w:eastAsia="Times New Roman" w:hAnsi="Calibri"/>
          <w:b/>
          <w:bCs/>
          <w:color w:val="000000"/>
          <w:szCs w:val="24"/>
          <w:lang w:eastAsia="en-US"/>
        </w:rPr>
        <w:t>markets</w:t>
      </w:r>
      <w:r w:rsidR="00B027E6">
        <w:rPr>
          <w:rFonts w:ascii="Calibri" w:eastAsia="Times New Roman" w:hAnsi="Calibri"/>
          <w:b/>
          <w:bCs/>
          <w:color w:val="000000"/>
          <w:szCs w:val="24"/>
          <w:lang w:eastAsia="en-US"/>
        </w:rPr>
        <w:t xml:space="preserve"> </w:t>
      </w:r>
      <w:r w:rsidR="00B027E6" w:rsidRPr="00B027E6">
        <w:rPr>
          <w:rFonts w:ascii="Calibri" w:eastAsia="Times New Roman" w:hAnsi="Calibri"/>
          <w:b/>
          <w:bCs/>
          <w:color w:val="000000"/>
          <w:szCs w:val="24"/>
          <w:lang w:eastAsia="en-US"/>
        </w:rPr>
        <w:t>connecting various actors across the agricultural value chain</w:t>
      </w:r>
      <w:r w:rsidRPr="00CF43B7">
        <w:rPr>
          <w:rFonts w:ascii="Calibri" w:eastAsia="Times New Roman" w:hAnsi="Calibri"/>
          <w:b/>
          <w:bCs/>
          <w:color w:val="000000"/>
          <w:szCs w:val="24"/>
          <w:lang w:eastAsia="en-US"/>
        </w:rPr>
        <w:t>.</w:t>
      </w:r>
      <w:r w:rsidR="0089347E">
        <w:rPr>
          <w:rFonts w:ascii="Calibri" w:eastAsia="Times New Roman" w:hAnsi="Calibri"/>
          <w:b/>
          <w:bCs/>
          <w:color w:val="000000"/>
          <w:szCs w:val="24"/>
          <w:lang w:eastAsia="en-US"/>
        </w:rPr>
        <w:t xml:space="preserve"> </w:t>
      </w:r>
    </w:p>
    <w:p w14:paraId="50570F1D" w14:textId="77777777" w:rsidR="007B0501" w:rsidRDefault="00CF43B7" w:rsidP="00CF43B7">
      <w:pPr>
        <w:spacing w:after="120"/>
        <w:jc w:val="both"/>
        <w:rPr>
          <w:rFonts w:asciiTheme="minorHAnsi" w:hAnsiTheme="minorHAnsi"/>
          <w:szCs w:val="24"/>
        </w:rPr>
      </w:pPr>
      <w:r w:rsidRPr="00CF43B7">
        <w:rPr>
          <w:rFonts w:asciiTheme="minorHAnsi" w:hAnsiTheme="minorHAnsi"/>
          <w:szCs w:val="24"/>
        </w:rPr>
        <w:t>Over 30% of Nepal’s male rural working population have migrated to other countries for work. Such rural migration has left younger women in villages with responsibility to manage the farms and households on their own. Even though the remittances have grown 50-fold over the past decade, most of these remittances (80%) are used in consumables or other unproductive sectors with first purchases often being the smartphones. The juxtaposition of these two scenarios provides an opportunity to transform rural livelihoods by integrating ICT tools that will cater the interest of women</w:t>
      </w:r>
      <w:r w:rsidR="00A14D28">
        <w:rPr>
          <w:rFonts w:asciiTheme="minorHAnsi" w:hAnsiTheme="minorHAnsi"/>
          <w:szCs w:val="24"/>
        </w:rPr>
        <w:t>/</w:t>
      </w:r>
      <w:r>
        <w:rPr>
          <w:rFonts w:asciiTheme="minorHAnsi" w:hAnsiTheme="minorHAnsi"/>
          <w:szCs w:val="24"/>
        </w:rPr>
        <w:t>youth</w:t>
      </w:r>
      <w:r w:rsidRPr="00CF43B7">
        <w:rPr>
          <w:rFonts w:asciiTheme="minorHAnsi" w:hAnsiTheme="minorHAnsi"/>
          <w:szCs w:val="24"/>
        </w:rPr>
        <w:t xml:space="preserve"> population</w:t>
      </w:r>
      <w:r w:rsidR="00A14D28">
        <w:rPr>
          <w:rFonts w:asciiTheme="minorHAnsi" w:hAnsiTheme="minorHAnsi"/>
          <w:szCs w:val="24"/>
        </w:rPr>
        <w:t xml:space="preserve"> </w:t>
      </w:r>
      <w:r w:rsidR="007B0501">
        <w:rPr>
          <w:rFonts w:asciiTheme="minorHAnsi" w:hAnsiTheme="minorHAnsi"/>
          <w:szCs w:val="24"/>
        </w:rPr>
        <w:t>at the same time</w:t>
      </w:r>
      <w:r w:rsidR="00A378A9">
        <w:rPr>
          <w:rFonts w:asciiTheme="minorHAnsi" w:hAnsiTheme="minorHAnsi"/>
          <w:szCs w:val="24"/>
        </w:rPr>
        <w:t xml:space="preserve"> promote </w:t>
      </w:r>
      <w:r w:rsidR="00A378A9" w:rsidRPr="00A378A9">
        <w:rPr>
          <w:rFonts w:asciiTheme="minorHAnsi" w:hAnsiTheme="minorHAnsi"/>
          <w:szCs w:val="24"/>
        </w:rPr>
        <w:t>productive use of remittance</w:t>
      </w:r>
      <w:r w:rsidR="001615B6">
        <w:rPr>
          <w:rFonts w:asciiTheme="minorHAnsi" w:hAnsiTheme="minorHAnsi"/>
          <w:szCs w:val="24"/>
        </w:rPr>
        <w:t>.</w:t>
      </w:r>
      <w:r w:rsidRPr="00CF43B7">
        <w:rPr>
          <w:rFonts w:asciiTheme="minorHAnsi" w:hAnsiTheme="minorHAnsi"/>
          <w:szCs w:val="24"/>
        </w:rPr>
        <w:t xml:space="preserve"> </w:t>
      </w:r>
    </w:p>
    <w:p w14:paraId="4D8C1807" w14:textId="4C6A296E" w:rsidR="00CF43B7" w:rsidRPr="00CF43B7" w:rsidRDefault="00CF43B7" w:rsidP="00CF43B7">
      <w:pPr>
        <w:spacing w:after="120"/>
        <w:jc w:val="both"/>
        <w:rPr>
          <w:rFonts w:ascii="Times New Roman" w:eastAsia="Times New Roman" w:hAnsi="Times New Roman"/>
          <w:szCs w:val="24"/>
          <w:lang w:eastAsia="en-US"/>
        </w:rPr>
      </w:pPr>
      <w:r w:rsidRPr="00CF43B7">
        <w:rPr>
          <w:rFonts w:asciiTheme="minorHAnsi" w:hAnsiTheme="minorHAnsi"/>
          <w:szCs w:val="24"/>
        </w:rPr>
        <w:t xml:space="preserve">In our proposed project, we leverage geospatial ICT (Geo-ICT) tools to create a platform that provides smallholder farmers with site-specific and timely agro-advisory services which will be </w:t>
      </w:r>
      <w:r w:rsidR="0046538D">
        <w:rPr>
          <w:rFonts w:asciiTheme="minorHAnsi" w:hAnsiTheme="minorHAnsi"/>
          <w:szCs w:val="24"/>
        </w:rPr>
        <w:t xml:space="preserve">custom tailored to local needs </w:t>
      </w:r>
      <w:r w:rsidRPr="00CF43B7">
        <w:rPr>
          <w:rFonts w:asciiTheme="minorHAnsi" w:hAnsiTheme="minorHAnsi"/>
          <w:szCs w:val="24"/>
        </w:rPr>
        <w:t>and intelligence services to maximize the market value of the agriculture product</w:t>
      </w:r>
      <w:r>
        <w:rPr>
          <w:rFonts w:asciiTheme="minorHAnsi" w:hAnsiTheme="minorHAnsi"/>
          <w:szCs w:val="24"/>
        </w:rPr>
        <w:t>.</w:t>
      </w:r>
      <w:r w:rsidR="0089347E">
        <w:rPr>
          <w:rFonts w:asciiTheme="minorHAnsi" w:hAnsiTheme="minorHAnsi"/>
          <w:szCs w:val="24"/>
        </w:rPr>
        <w:t xml:space="preserve"> </w:t>
      </w:r>
      <w:r w:rsidRPr="00CF43B7">
        <w:rPr>
          <w:rFonts w:ascii="Calibri" w:eastAsia="Times New Roman" w:hAnsi="Calibri"/>
          <w:color w:val="000000"/>
          <w:szCs w:val="24"/>
          <w:lang w:eastAsia="en-US"/>
        </w:rPr>
        <w:t xml:space="preserve">Our analytics will adopt a proven technology (e.g. crop modeling and machine learning) and use untapped data sources to make farming more efficient. For example, our system will integrate both biophysical and socio-economic data together with our network of partners and enable and deliver </w:t>
      </w:r>
      <w:r w:rsidR="00F3382C">
        <w:rPr>
          <w:rFonts w:ascii="Calibri" w:eastAsia="Times New Roman" w:hAnsi="Calibri"/>
          <w:color w:val="000000"/>
          <w:szCs w:val="24"/>
          <w:lang w:eastAsia="en-US"/>
        </w:rPr>
        <w:t>site</w:t>
      </w:r>
      <w:r w:rsidRPr="00CF43B7">
        <w:rPr>
          <w:rFonts w:ascii="Calibri" w:eastAsia="Times New Roman" w:hAnsi="Calibri"/>
          <w:color w:val="000000"/>
          <w:szCs w:val="24"/>
          <w:lang w:eastAsia="en-US"/>
        </w:rPr>
        <w:t>-specific and contextualized information</w:t>
      </w:r>
      <w:r w:rsidR="0046538D">
        <w:rPr>
          <w:rFonts w:ascii="Calibri" w:eastAsia="Times New Roman" w:hAnsi="Calibri"/>
          <w:color w:val="000000"/>
          <w:szCs w:val="24"/>
          <w:lang w:eastAsia="en-US"/>
        </w:rPr>
        <w:t xml:space="preserve"> </w:t>
      </w:r>
      <w:r w:rsidR="0046538D" w:rsidRPr="00CF43B7">
        <w:rPr>
          <w:rFonts w:ascii="Calibri" w:eastAsia="Times New Roman" w:hAnsi="Calibri"/>
          <w:color w:val="000000"/>
          <w:szCs w:val="24"/>
          <w:lang w:eastAsia="en-US"/>
        </w:rPr>
        <w:t xml:space="preserve">services </w:t>
      </w:r>
      <w:r w:rsidR="0046538D">
        <w:rPr>
          <w:rFonts w:ascii="Calibri" w:eastAsia="Times New Roman" w:hAnsi="Calibri"/>
          <w:color w:val="000000"/>
          <w:szCs w:val="24"/>
          <w:lang w:eastAsia="en-US"/>
        </w:rPr>
        <w:t>at the right time</w:t>
      </w:r>
      <w:r w:rsidRPr="00CF43B7">
        <w:rPr>
          <w:rFonts w:ascii="Calibri" w:eastAsia="Times New Roman" w:hAnsi="Calibri"/>
          <w:color w:val="000000"/>
          <w:szCs w:val="24"/>
          <w:lang w:eastAsia="en-US"/>
        </w:rPr>
        <w:t xml:space="preserve"> that were previously out of reach to farmers and intermediaries. Our approach </w:t>
      </w:r>
      <w:r w:rsidR="00F3382C">
        <w:rPr>
          <w:rFonts w:ascii="Calibri" w:eastAsia="Times New Roman" w:hAnsi="Calibri"/>
          <w:color w:val="000000"/>
          <w:szCs w:val="24"/>
          <w:lang w:eastAsia="en-US"/>
        </w:rPr>
        <w:t xml:space="preserve">in this project </w:t>
      </w:r>
      <w:r w:rsidRPr="00CF43B7">
        <w:rPr>
          <w:rFonts w:ascii="Calibri" w:eastAsia="Times New Roman" w:hAnsi="Calibri"/>
          <w:color w:val="000000"/>
          <w:szCs w:val="24"/>
          <w:lang w:eastAsia="en-US"/>
        </w:rPr>
        <w:t>is to focus on service delivery mechanisms by empowering local networks of representatives who will work with our district advisory service center. We empower these local representatives by building their capacity with Geo-ICT agronomy tools</w:t>
      </w:r>
      <w:r w:rsidR="00F3382C">
        <w:rPr>
          <w:rFonts w:ascii="Calibri" w:eastAsia="Times New Roman" w:hAnsi="Calibri"/>
          <w:color w:val="000000"/>
          <w:szCs w:val="24"/>
          <w:lang w:eastAsia="en-US"/>
        </w:rPr>
        <w:t xml:space="preserve"> so that they can better recommend farmers</w:t>
      </w:r>
      <w:r w:rsidRPr="00CF43B7">
        <w:rPr>
          <w:rFonts w:ascii="Calibri" w:eastAsia="Times New Roman" w:hAnsi="Calibri"/>
          <w:color w:val="000000"/>
          <w:szCs w:val="24"/>
          <w:lang w:eastAsia="en-US"/>
        </w:rPr>
        <w:t xml:space="preserve">. They will use the knowledge gained to provide local farmers and other stakeholders with location specific, </w:t>
      </w:r>
      <w:r w:rsidR="0046538D" w:rsidRPr="00CF43B7">
        <w:rPr>
          <w:rFonts w:ascii="Calibri" w:eastAsia="Times New Roman" w:hAnsi="Calibri"/>
          <w:color w:val="000000"/>
          <w:szCs w:val="24"/>
          <w:lang w:eastAsia="en-US"/>
        </w:rPr>
        <w:t>contextualized</w:t>
      </w:r>
      <w:r w:rsidRPr="00CF43B7">
        <w:rPr>
          <w:rFonts w:ascii="Calibri" w:eastAsia="Times New Roman" w:hAnsi="Calibri"/>
          <w:color w:val="000000"/>
          <w:szCs w:val="24"/>
          <w:lang w:eastAsia="en-US"/>
        </w:rPr>
        <w:t>, appropriate and data driven information in local languages. By doing so, we aim to bridge the digital divide by addressing linguistic and cultural gaps. Further, costs can be saved by establishing a shared service model, hosted in partnerships with local organizations and district advisory service centers.</w:t>
      </w:r>
    </w:p>
    <w:p w14:paraId="1282A4C1" w14:textId="0C7371CF" w:rsidR="00CF43B7" w:rsidRPr="00CF43B7" w:rsidRDefault="00CF43B7" w:rsidP="00CF43B7">
      <w:pPr>
        <w:spacing w:after="120"/>
        <w:jc w:val="both"/>
        <w:rPr>
          <w:rFonts w:ascii="Times New Roman" w:eastAsia="Times New Roman" w:hAnsi="Times New Roman"/>
          <w:szCs w:val="24"/>
          <w:lang w:eastAsia="en-US"/>
        </w:rPr>
      </w:pPr>
      <w:r w:rsidRPr="00CF43B7">
        <w:rPr>
          <w:rFonts w:ascii="Calibri" w:eastAsia="Times New Roman" w:hAnsi="Calibri"/>
          <w:color w:val="000000"/>
          <w:szCs w:val="24"/>
          <w:lang w:eastAsia="en-US"/>
        </w:rPr>
        <w:t xml:space="preserve">Finally, the local networks of representatives will </w:t>
      </w:r>
      <w:r w:rsidR="00023C08">
        <w:rPr>
          <w:rFonts w:ascii="Calibri" w:eastAsia="Times New Roman" w:hAnsi="Calibri"/>
          <w:color w:val="000000"/>
          <w:szCs w:val="24"/>
          <w:lang w:eastAsia="en-US"/>
        </w:rPr>
        <w:t>be embedded with</w:t>
      </w:r>
      <w:r w:rsidRPr="00CF43B7">
        <w:rPr>
          <w:rFonts w:ascii="Calibri" w:eastAsia="Times New Roman" w:hAnsi="Calibri"/>
          <w:color w:val="000000"/>
          <w:szCs w:val="24"/>
          <w:lang w:eastAsia="en-US"/>
        </w:rPr>
        <w:t xml:space="preserve"> sensor technology (e.g. pH meters and other devices) to collect and feedback in-situ data into our data infrastructure, thus strengthening our analytical tools to provide better informational services. The network of representatives will also act as trained citizen scientists, who can also recommend crop advisory services to local farmers. We believe that such face-to-face interactions will help in building trust and ensure loyalty among our network of representatives with the local communities.</w:t>
      </w:r>
    </w:p>
    <w:p w14:paraId="7FD06A86" w14:textId="46043ACD" w:rsidR="00CF43B7" w:rsidRPr="00CF43B7" w:rsidRDefault="00CF43B7" w:rsidP="00CF43B7">
      <w:pPr>
        <w:spacing w:before="120"/>
        <w:contextualSpacing/>
        <w:rPr>
          <w:rFonts w:ascii="Times New Roman" w:eastAsia="Times New Roman" w:hAnsi="Times New Roman"/>
          <w:szCs w:val="24"/>
          <w:lang w:eastAsia="en-US"/>
        </w:rPr>
      </w:pPr>
      <w:r w:rsidRPr="00CF43B7">
        <w:rPr>
          <w:rFonts w:ascii="Calibri" w:eastAsia="Times New Roman" w:hAnsi="Calibri"/>
          <w:b/>
          <w:bCs/>
          <w:color w:val="000000"/>
          <w:szCs w:val="24"/>
          <w:lang w:eastAsia="en-US"/>
        </w:rPr>
        <w:t>How will you pilot it?</w:t>
      </w:r>
      <w:r w:rsidR="0089347E">
        <w:rPr>
          <w:rFonts w:ascii="Calibri" w:eastAsia="Times New Roman" w:hAnsi="Calibri"/>
          <w:b/>
          <w:bCs/>
          <w:color w:val="000000"/>
          <w:szCs w:val="24"/>
          <w:lang w:eastAsia="en-US"/>
        </w:rPr>
        <w:t xml:space="preserve"> </w:t>
      </w:r>
      <w:r w:rsidR="00521EA8">
        <w:rPr>
          <w:rFonts w:ascii="Calibri" w:eastAsia="Times New Roman" w:hAnsi="Calibri"/>
          <w:b/>
          <w:bCs/>
          <w:color w:val="000000"/>
          <w:szCs w:val="24"/>
          <w:lang w:eastAsia="en-US"/>
        </w:rPr>
        <w:br/>
      </w:r>
      <w:r w:rsidRPr="00CF43B7">
        <w:rPr>
          <w:rFonts w:ascii="Calibri" w:eastAsia="Times New Roman" w:hAnsi="Calibri"/>
          <w:b/>
          <w:bCs/>
          <w:color w:val="000000"/>
          <w:szCs w:val="24"/>
          <w:lang w:eastAsia="en-US"/>
        </w:rPr>
        <w:t>Describe the implementation plan, including any new technologies or tools that will be</w:t>
      </w:r>
      <w:r w:rsidR="00521EA8">
        <w:rPr>
          <w:rFonts w:ascii="Calibri" w:eastAsia="Times New Roman" w:hAnsi="Calibri"/>
          <w:b/>
          <w:bCs/>
          <w:color w:val="000000"/>
          <w:szCs w:val="24"/>
          <w:lang w:eastAsia="en-US"/>
        </w:rPr>
        <w:t xml:space="preserve"> d</w:t>
      </w:r>
      <w:r w:rsidRPr="00CF43B7">
        <w:rPr>
          <w:rFonts w:ascii="Calibri" w:eastAsia="Times New Roman" w:hAnsi="Calibri"/>
          <w:b/>
          <w:bCs/>
          <w:color w:val="000000"/>
          <w:szCs w:val="24"/>
          <w:lang w:eastAsia="en-US"/>
        </w:rPr>
        <w:t>eveloped.</w:t>
      </w:r>
    </w:p>
    <w:p w14:paraId="799384BF" w14:textId="77777777" w:rsidR="00CF43B7" w:rsidRPr="00CF43B7" w:rsidRDefault="00CF43B7" w:rsidP="00CF43B7">
      <w:pPr>
        <w:spacing w:after="120"/>
        <w:jc w:val="both"/>
        <w:rPr>
          <w:rFonts w:ascii="Times New Roman" w:eastAsia="Times New Roman" w:hAnsi="Times New Roman"/>
          <w:szCs w:val="24"/>
          <w:lang w:eastAsia="en-US"/>
        </w:rPr>
      </w:pPr>
      <w:r w:rsidRPr="00CF43B7">
        <w:rPr>
          <w:rFonts w:ascii="Calibri" w:eastAsia="Times New Roman" w:hAnsi="Calibri"/>
          <w:color w:val="000000"/>
          <w:szCs w:val="24"/>
          <w:lang w:eastAsia="en-US"/>
        </w:rPr>
        <w:t xml:space="preserve">The project is envisioned to run in multiple phases. In the inception phase, we will develop the initial architecture for the digital agricultural information system, followed by the selection of a pilot site. Baseline information will be gathered from secondary and primary sources. During the development phase, we focus on high-value crops (e.g. ginger, tomatoes etc.) and create an evidence-based assessment for crop suitability </w:t>
      </w:r>
      <w:r w:rsidRPr="00CF43B7">
        <w:rPr>
          <w:rFonts w:ascii="Calibri" w:eastAsia="Times New Roman" w:hAnsi="Calibri"/>
          <w:i/>
          <w:iCs/>
          <w:color w:val="000000"/>
          <w:szCs w:val="24"/>
          <w:lang w:eastAsia="en-US"/>
        </w:rPr>
        <w:t xml:space="preserve">(geo/biophysical/climatic characteristics) </w:t>
      </w:r>
      <w:r w:rsidRPr="00CF43B7">
        <w:rPr>
          <w:rFonts w:ascii="Calibri" w:eastAsia="Times New Roman" w:hAnsi="Calibri"/>
          <w:color w:val="000000"/>
          <w:szCs w:val="24"/>
          <w:lang w:eastAsia="en-US"/>
        </w:rPr>
        <w:t xml:space="preserve">and feasibility </w:t>
      </w:r>
      <w:r w:rsidRPr="00CF43B7">
        <w:rPr>
          <w:rFonts w:ascii="Calibri" w:eastAsia="Times New Roman" w:hAnsi="Calibri"/>
          <w:i/>
          <w:iCs/>
          <w:color w:val="000000"/>
          <w:szCs w:val="24"/>
          <w:lang w:eastAsia="en-US"/>
        </w:rPr>
        <w:t>(socio-economic and market)</w:t>
      </w:r>
      <w:r w:rsidRPr="00CF43B7">
        <w:rPr>
          <w:rFonts w:ascii="Calibri" w:eastAsia="Times New Roman" w:hAnsi="Calibri"/>
          <w:color w:val="000000"/>
          <w:szCs w:val="24"/>
          <w:lang w:eastAsia="en-US"/>
        </w:rPr>
        <w:t xml:space="preserve">. Concurrently, we will integrate advanced predictive agronomic analytics to provide farmers with recommendations for improved seeds/planting materials, better fertilizer </w:t>
      </w:r>
      <w:r w:rsidRPr="00CF43B7">
        <w:rPr>
          <w:rFonts w:ascii="Calibri" w:eastAsia="Times New Roman" w:hAnsi="Calibri"/>
          <w:color w:val="000000"/>
          <w:szCs w:val="24"/>
          <w:lang w:eastAsia="en-US"/>
        </w:rPr>
        <w:lastRenderedPageBreak/>
        <w:t xml:space="preserve">inputs, customized to their location and cropping system. During the testing and implementation phase, all this information will be packaged for our pilot intervention. A detailed implementation plan will be developed in close collaboration with field network of representatives and local partners to operationalize district advisory service centers. </w:t>
      </w:r>
    </w:p>
    <w:p w14:paraId="2B588D26" w14:textId="2E9F6886" w:rsidR="00CF43B7" w:rsidRPr="00CF43B7" w:rsidRDefault="00CF43B7" w:rsidP="0089347E">
      <w:pPr>
        <w:contextualSpacing/>
        <w:jc w:val="both"/>
        <w:rPr>
          <w:rFonts w:ascii="Times New Roman" w:eastAsia="Times New Roman" w:hAnsi="Times New Roman"/>
          <w:szCs w:val="24"/>
          <w:lang w:eastAsia="en-US"/>
        </w:rPr>
      </w:pPr>
      <w:r w:rsidRPr="00CF43B7">
        <w:rPr>
          <w:rFonts w:ascii="Calibri" w:eastAsia="Times New Roman" w:hAnsi="Calibri"/>
          <w:b/>
          <w:bCs/>
          <w:color w:val="000000"/>
          <w:szCs w:val="24"/>
          <w:lang w:eastAsia="en-US"/>
        </w:rPr>
        <w:t>Explain how the work will be performed within the budget</w:t>
      </w:r>
      <w:r w:rsidR="0089347E">
        <w:rPr>
          <w:rFonts w:ascii="Calibri" w:eastAsia="Times New Roman" w:hAnsi="Calibri"/>
          <w:b/>
          <w:bCs/>
          <w:color w:val="000000"/>
          <w:szCs w:val="24"/>
          <w:lang w:eastAsia="en-US"/>
        </w:rPr>
        <w:t xml:space="preserve"> (</w:t>
      </w:r>
      <w:r w:rsidRPr="00CF43B7">
        <w:rPr>
          <w:rFonts w:ascii="Calibri" w:eastAsia="Times New Roman" w:hAnsi="Calibri"/>
          <w:b/>
          <w:bCs/>
          <w:color w:val="000000"/>
          <w:szCs w:val="24"/>
          <w:lang w:eastAsia="en-US"/>
        </w:rPr>
        <w:t>$100</w:t>
      </w:r>
      <w:r w:rsidR="0089347E">
        <w:rPr>
          <w:rFonts w:ascii="Calibri" w:eastAsia="Times New Roman" w:hAnsi="Calibri"/>
          <w:b/>
          <w:bCs/>
          <w:color w:val="000000"/>
          <w:szCs w:val="24"/>
          <w:lang w:eastAsia="en-US"/>
        </w:rPr>
        <w:t>K</w:t>
      </w:r>
      <w:r w:rsidRPr="00CF43B7">
        <w:rPr>
          <w:rFonts w:ascii="Calibri" w:eastAsia="Times New Roman" w:hAnsi="Calibri"/>
          <w:b/>
          <w:bCs/>
          <w:color w:val="000000"/>
          <w:szCs w:val="24"/>
          <w:lang w:eastAsia="en-US"/>
        </w:rPr>
        <w:t>) and time (12 months) allowed?</w:t>
      </w:r>
    </w:p>
    <w:p w14:paraId="223F58D3" w14:textId="32A76E34" w:rsidR="00F3382C" w:rsidRDefault="00CF43B7" w:rsidP="00CF43B7">
      <w:pPr>
        <w:spacing w:after="120"/>
        <w:jc w:val="both"/>
        <w:rPr>
          <w:rFonts w:ascii="Calibri" w:eastAsia="Times New Roman" w:hAnsi="Calibri"/>
          <w:color w:val="000000"/>
          <w:szCs w:val="24"/>
          <w:lang w:eastAsia="en-US"/>
        </w:rPr>
      </w:pPr>
      <w:r w:rsidRPr="00CF43B7">
        <w:rPr>
          <w:rFonts w:ascii="Calibri" w:eastAsia="Times New Roman" w:hAnsi="Calibri"/>
          <w:color w:val="000000"/>
          <w:szCs w:val="24"/>
          <w:lang w:eastAsia="en-US"/>
        </w:rPr>
        <w:t>A beta version of the system has already been developed and tested at the community level in Nepal. The current version of the system includes information on what, when and where to plant</w:t>
      </w:r>
      <w:r w:rsidR="00FA7460">
        <w:rPr>
          <w:rFonts w:ascii="Calibri" w:eastAsia="Times New Roman" w:hAnsi="Calibri"/>
          <w:color w:val="000000"/>
          <w:szCs w:val="24"/>
          <w:lang w:eastAsia="en-US"/>
        </w:rPr>
        <w:t xml:space="preserve"> </w:t>
      </w:r>
      <w:r w:rsidR="002B25E1">
        <w:rPr>
          <w:rFonts w:ascii="Calibri" w:eastAsia="Times New Roman" w:hAnsi="Calibri"/>
          <w:color w:val="000000"/>
          <w:szCs w:val="24"/>
          <w:lang w:eastAsia="en-US"/>
        </w:rPr>
        <w:t>for</w:t>
      </w:r>
      <w:r w:rsidR="00FA7460">
        <w:rPr>
          <w:rFonts w:ascii="Calibri" w:eastAsia="Times New Roman" w:hAnsi="Calibri"/>
          <w:color w:val="000000"/>
          <w:szCs w:val="24"/>
          <w:lang w:eastAsia="en-US"/>
        </w:rPr>
        <w:t>14 high value crops</w:t>
      </w:r>
      <w:r w:rsidRPr="00CF43B7">
        <w:rPr>
          <w:rFonts w:ascii="Calibri" w:eastAsia="Times New Roman" w:hAnsi="Calibri"/>
          <w:color w:val="000000"/>
          <w:szCs w:val="24"/>
          <w:lang w:eastAsia="en-US"/>
        </w:rPr>
        <w:t>. In addition it includes location based crop calendar, weather information and fertilizer calculator. The analytical tools includes ‘crop suitability’ analysis which evaluates crop suitability based on geo-biophysical and climatic parameters. The proposed solution takes into account crop requirements, soil texture/pH, solar radiation, climatic parameters, altitude, aspect, yield and fundamental agro-economic concept to rank suitable crop</w:t>
      </w:r>
      <w:r w:rsidR="00FA7460">
        <w:rPr>
          <w:rFonts w:ascii="Calibri" w:eastAsia="Times New Roman" w:hAnsi="Calibri"/>
          <w:color w:val="000000"/>
          <w:szCs w:val="24"/>
          <w:lang w:eastAsia="en-US"/>
        </w:rPr>
        <w:t xml:space="preserve"> varieties</w:t>
      </w:r>
      <w:r w:rsidRPr="00CF43B7">
        <w:rPr>
          <w:rFonts w:ascii="Calibri" w:eastAsia="Times New Roman" w:hAnsi="Calibri"/>
          <w:color w:val="000000"/>
          <w:szCs w:val="24"/>
          <w:lang w:eastAsia="en-US"/>
        </w:rPr>
        <w:t xml:space="preserve">. </w:t>
      </w:r>
      <w:r w:rsidR="00F3382C">
        <w:rPr>
          <w:rFonts w:ascii="Calibri" w:eastAsia="Times New Roman" w:hAnsi="Calibri"/>
          <w:color w:val="000000"/>
          <w:szCs w:val="24"/>
          <w:lang w:eastAsia="en-US"/>
        </w:rPr>
        <w:t xml:space="preserve">After all planting suitable crop will reduce the risk of crop loss and reduces the impact of changing climate. </w:t>
      </w:r>
    </w:p>
    <w:p w14:paraId="7F2BA4B9" w14:textId="114DC9B9" w:rsidR="00CF43B7" w:rsidRPr="00CF43B7" w:rsidRDefault="00CF43B7" w:rsidP="00CF43B7">
      <w:pPr>
        <w:spacing w:after="120"/>
        <w:jc w:val="both"/>
        <w:rPr>
          <w:rFonts w:ascii="Times New Roman" w:eastAsia="Times New Roman" w:hAnsi="Times New Roman"/>
          <w:szCs w:val="24"/>
          <w:lang w:eastAsia="en-US"/>
        </w:rPr>
      </w:pPr>
      <w:r w:rsidRPr="00CF43B7">
        <w:rPr>
          <w:rFonts w:ascii="Calibri" w:eastAsia="Times New Roman" w:hAnsi="Calibri"/>
          <w:color w:val="000000"/>
          <w:szCs w:val="24"/>
          <w:lang w:eastAsia="en-US"/>
        </w:rPr>
        <w:t xml:space="preserve">We will build further on this foundation to enhance the software’s capabilities, </w:t>
      </w:r>
      <w:r w:rsidR="00FA7460">
        <w:rPr>
          <w:rFonts w:ascii="Calibri" w:eastAsia="Times New Roman" w:hAnsi="Calibri"/>
          <w:color w:val="000000"/>
          <w:szCs w:val="24"/>
          <w:lang w:eastAsia="en-US"/>
        </w:rPr>
        <w:t>include</w:t>
      </w:r>
      <w:r w:rsidRPr="00CF43B7">
        <w:rPr>
          <w:rFonts w:ascii="Calibri" w:eastAsia="Times New Roman" w:hAnsi="Calibri"/>
          <w:color w:val="000000"/>
          <w:szCs w:val="24"/>
          <w:lang w:eastAsia="en-US"/>
        </w:rPr>
        <w:t xml:space="preserve"> more content</w:t>
      </w:r>
      <w:r w:rsidR="00FA7460">
        <w:rPr>
          <w:rFonts w:ascii="Calibri" w:eastAsia="Times New Roman" w:hAnsi="Calibri"/>
          <w:color w:val="000000"/>
          <w:szCs w:val="24"/>
          <w:lang w:eastAsia="en-US"/>
        </w:rPr>
        <w:t xml:space="preserve"> on high value crops and medicinal plant</w:t>
      </w:r>
      <w:r w:rsidRPr="00CF43B7">
        <w:rPr>
          <w:rFonts w:ascii="Calibri" w:eastAsia="Times New Roman" w:hAnsi="Calibri"/>
          <w:color w:val="000000"/>
          <w:szCs w:val="24"/>
          <w:lang w:eastAsia="en-US"/>
        </w:rPr>
        <w:t xml:space="preserve"> and develop localized services in the pilot areas. A breakdown of an estimated budget aligning with three phases of implementation as mentioned above along with operational budget is summarized as: i)</w:t>
      </w:r>
      <w:r w:rsidR="00457D31">
        <w:rPr>
          <w:rFonts w:ascii="Calibri" w:eastAsia="Times New Roman" w:hAnsi="Calibri"/>
          <w:color w:val="000000"/>
          <w:szCs w:val="24"/>
          <w:lang w:eastAsia="en-US"/>
        </w:rPr>
        <w:t xml:space="preserve"> </w:t>
      </w:r>
      <w:r w:rsidRPr="00CF43B7">
        <w:rPr>
          <w:rFonts w:ascii="Calibri" w:eastAsia="Times New Roman" w:hAnsi="Calibri"/>
          <w:color w:val="000000"/>
          <w:szCs w:val="24"/>
          <w:lang w:eastAsia="en-US"/>
        </w:rPr>
        <w:t>Output 1: Local level data collection, management and data analytics – 33%; ii) Output 2: Stimulate capabilities of local network of representatives and relevant stakeholders to create digital agriculture ecosystem – 22%; iii)</w:t>
      </w:r>
      <w:r w:rsidR="002B25E1">
        <w:rPr>
          <w:rFonts w:ascii="Calibri" w:eastAsia="Times New Roman" w:hAnsi="Calibri"/>
          <w:color w:val="000000"/>
          <w:szCs w:val="24"/>
          <w:lang w:eastAsia="en-US"/>
        </w:rPr>
        <w:t xml:space="preserve"> </w:t>
      </w:r>
      <w:r w:rsidRPr="00CF43B7">
        <w:rPr>
          <w:rFonts w:ascii="Calibri" w:eastAsia="Times New Roman" w:hAnsi="Calibri"/>
          <w:color w:val="000000"/>
          <w:szCs w:val="24"/>
          <w:lang w:eastAsia="en-US"/>
        </w:rPr>
        <w:t xml:space="preserve">Output 3: Enable district advisory service center equipped with data-driven analytics and shared equipment/field sensors for soil lab – 45%. Our CGIAR partner, CIMMYT, will provide in-kind support like office space, computers, Internet connectivity and technical know-how to the project team. Further, GeoKRISHI will also provide technical support in organizing dissemination workshops and trainings at the district level. An estimated cost for these activities will be </w:t>
      </w:r>
      <w:r w:rsidR="00F3382C">
        <w:rPr>
          <w:rFonts w:ascii="Calibri" w:eastAsia="Times New Roman" w:hAnsi="Calibri"/>
          <w:color w:val="000000"/>
          <w:szCs w:val="24"/>
          <w:lang w:eastAsia="en-US"/>
        </w:rPr>
        <w:t>approx.</w:t>
      </w:r>
      <w:r w:rsidRPr="00CF43B7">
        <w:rPr>
          <w:rFonts w:ascii="Calibri" w:eastAsia="Times New Roman" w:hAnsi="Calibri"/>
          <w:color w:val="000000"/>
          <w:szCs w:val="24"/>
          <w:lang w:eastAsia="en-US"/>
        </w:rPr>
        <w:t xml:space="preserve"> US$10,000 which will be borne by GeoKRISHI.</w:t>
      </w:r>
    </w:p>
    <w:p w14:paraId="485B36B5" w14:textId="77777777" w:rsidR="00CF43B7" w:rsidRPr="00CF43B7" w:rsidRDefault="00CF43B7" w:rsidP="00CF43B7">
      <w:pPr>
        <w:spacing w:after="120"/>
        <w:contextualSpacing/>
        <w:jc w:val="both"/>
        <w:rPr>
          <w:rFonts w:ascii="Times New Roman" w:eastAsia="Times New Roman" w:hAnsi="Times New Roman"/>
          <w:szCs w:val="24"/>
          <w:lang w:eastAsia="en-US"/>
        </w:rPr>
      </w:pPr>
      <w:r w:rsidRPr="00CF43B7">
        <w:rPr>
          <w:rFonts w:ascii="Calibri" w:eastAsia="Times New Roman" w:hAnsi="Calibri"/>
          <w:b/>
          <w:bCs/>
          <w:color w:val="000000"/>
          <w:szCs w:val="24"/>
          <w:lang w:eastAsia="en-US"/>
        </w:rPr>
        <w:t>What essential data will be generated during this pilot?</w:t>
      </w:r>
    </w:p>
    <w:p w14:paraId="6E4E8E00" w14:textId="5E110471" w:rsidR="00CF43B7" w:rsidRPr="00CF43B7" w:rsidRDefault="00CF43B7" w:rsidP="00CF43B7">
      <w:pPr>
        <w:spacing w:after="120"/>
        <w:jc w:val="both"/>
        <w:rPr>
          <w:rFonts w:ascii="Times New Roman" w:eastAsia="Times New Roman" w:hAnsi="Times New Roman"/>
          <w:szCs w:val="24"/>
          <w:lang w:eastAsia="en-US"/>
        </w:rPr>
      </w:pPr>
      <w:r w:rsidRPr="00CF43B7">
        <w:rPr>
          <w:rFonts w:ascii="Calibri" w:eastAsia="Times New Roman" w:hAnsi="Calibri"/>
          <w:color w:val="000000"/>
          <w:szCs w:val="24"/>
          <w:lang w:eastAsia="en-US"/>
        </w:rPr>
        <w:t xml:space="preserve">The proposed project will collect, curate, validate and package data from multiple sources, such as free satellite products, open-source algorithms, public and private domain data (e.g. government data), and customized information collection system. We will also collect baseline data on socio-economic, farming practices and soil </w:t>
      </w:r>
      <w:r w:rsidR="005C046C">
        <w:rPr>
          <w:rFonts w:ascii="Calibri" w:eastAsia="Times New Roman" w:hAnsi="Calibri"/>
          <w:color w:val="000000"/>
          <w:szCs w:val="24"/>
          <w:lang w:eastAsia="en-US"/>
        </w:rPr>
        <w:t xml:space="preserve">data </w:t>
      </w:r>
      <w:r w:rsidRPr="00CF43B7">
        <w:rPr>
          <w:rFonts w:ascii="Calibri" w:eastAsia="Times New Roman" w:hAnsi="Calibri"/>
          <w:color w:val="000000"/>
          <w:szCs w:val="24"/>
          <w:lang w:eastAsia="en-US"/>
        </w:rPr>
        <w:t>from the pilot areas. The base data, for example, soil data layers assimilated from global (soilGrid.org) and national (e.g. National Land Use Project) databases, will be further validated and refined.</w:t>
      </w:r>
    </w:p>
    <w:p w14:paraId="56AA8471" w14:textId="77777777" w:rsidR="00CF43B7" w:rsidRPr="00CF43B7" w:rsidRDefault="00CF43B7" w:rsidP="00CF43B7">
      <w:pPr>
        <w:jc w:val="both"/>
        <w:rPr>
          <w:rFonts w:ascii="Times New Roman" w:eastAsia="Times New Roman" w:hAnsi="Times New Roman"/>
          <w:szCs w:val="24"/>
          <w:lang w:eastAsia="en-US"/>
        </w:rPr>
      </w:pPr>
      <w:r w:rsidRPr="00CF43B7">
        <w:rPr>
          <w:rFonts w:ascii="Calibri" w:eastAsia="Times New Roman" w:hAnsi="Calibri"/>
          <w:b/>
          <w:bCs/>
          <w:color w:val="000000"/>
          <w:szCs w:val="24"/>
          <w:lang w:eastAsia="en-US"/>
        </w:rPr>
        <w:t>If the pilot is successful, what are the next steps?</w:t>
      </w:r>
    </w:p>
    <w:p w14:paraId="66A7D95C" w14:textId="76A501AE" w:rsidR="00CF43B7" w:rsidRPr="00CF43B7" w:rsidRDefault="00CF43B7" w:rsidP="00CF43B7">
      <w:pPr>
        <w:spacing w:after="120"/>
        <w:jc w:val="both"/>
        <w:rPr>
          <w:rFonts w:ascii="Times New Roman" w:eastAsia="Times New Roman" w:hAnsi="Times New Roman"/>
          <w:szCs w:val="24"/>
          <w:lang w:eastAsia="en-US"/>
        </w:rPr>
      </w:pPr>
      <w:r w:rsidRPr="00CF43B7">
        <w:rPr>
          <w:rFonts w:ascii="Calibri" w:eastAsia="Times New Roman" w:hAnsi="Calibri"/>
          <w:color w:val="000000"/>
          <w:szCs w:val="24"/>
          <w:lang w:eastAsia="en-US"/>
        </w:rPr>
        <w:t>We will have an array of collaborators and partners while piloting this project. They will be inter-connected network of individuals such as youths, field representatives and agencies like cooperatives/civic society</w:t>
      </w:r>
      <w:r w:rsidR="005C046C">
        <w:rPr>
          <w:rFonts w:ascii="Calibri" w:eastAsia="Times New Roman" w:hAnsi="Calibri"/>
          <w:color w:val="000000"/>
          <w:szCs w:val="24"/>
          <w:lang w:eastAsia="en-US"/>
        </w:rPr>
        <w:t>, remittance companies</w:t>
      </w:r>
      <w:r w:rsidRPr="00CF43B7">
        <w:rPr>
          <w:rFonts w:ascii="Calibri" w:eastAsia="Times New Roman" w:hAnsi="Calibri"/>
          <w:color w:val="000000"/>
          <w:szCs w:val="24"/>
          <w:lang w:eastAsia="en-US"/>
        </w:rPr>
        <w:t xml:space="preserve"> who will be involved as our service delivery partners at varying capacities. By empowering these actors, it will helps us establish a greater comparative advantage and create a win-win situation for the farmers as well as these actors. Further, it will also help to reach the larger farming communities in the region. We will work towards developing the capacity of private and cooperative sectors so that they can deliver agricultural extension and services, both as embedded services as well as standalone businesses. This will thus allow us to replicate and sustain this model of advisory service centers at the district, provincial and national levels.</w:t>
      </w:r>
    </w:p>
    <w:p w14:paraId="44E12761" w14:textId="6ACA8A52" w:rsidR="0082230A" w:rsidRPr="00CF43B7" w:rsidRDefault="0082230A" w:rsidP="00CF43B7">
      <w:pPr>
        <w:pStyle w:val="NormalWeb"/>
        <w:spacing w:before="120" w:beforeAutospacing="0" w:after="0" w:afterAutospacing="0"/>
        <w:rPr>
          <w:rFonts w:asciiTheme="minorHAnsi" w:hAnsiTheme="minorHAnsi"/>
        </w:rPr>
      </w:pPr>
      <w:bookmarkStart w:id="0" w:name="_GoBack"/>
      <w:bookmarkEnd w:id="0"/>
    </w:p>
    <w:sectPr w:rsidR="0082230A" w:rsidRPr="00CF43B7" w:rsidSect="00D571E3">
      <w:headerReference w:type="default" r:id="rId8"/>
      <w:footerReference w:type="even" r:id="rId9"/>
      <w:footerReference w:type="default" r:id="rId10"/>
      <w:pgSz w:w="11907" w:h="16839" w:code="9"/>
      <w:pgMar w:top="1440" w:right="1080" w:bottom="1440" w:left="1080" w:header="36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FBBAC" w14:textId="77777777" w:rsidR="00497A17" w:rsidRDefault="00497A17" w:rsidP="0082230A">
      <w:r>
        <w:separator/>
      </w:r>
    </w:p>
  </w:endnote>
  <w:endnote w:type="continuationSeparator" w:id="0">
    <w:p w14:paraId="05124DA9" w14:textId="77777777" w:rsidR="00497A17" w:rsidRDefault="00497A17"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B26359" w:rsidRDefault="00B26359" w:rsidP="00B263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B26359" w:rsidRDefault="00B26359"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B26359" w:rsidRPr="0082230A" w:rsidRDefault="00B26359" w:rsidP="00B26359">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457D31">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457D31">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B26359" w:rsidRPr="0082230A" w:rsidRDefault="00B26359"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B26359" w:rsidRPr="00395795" w:rsidRDefault="00B26359"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B26359" w:rsidRPr="00395795" w:rsidRDefault="00B26359"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B26359" w:rsidRPr="00395795" w:rsidRDefault="00B26359"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B26359" w:rsidRPr="00395795" w:rsidRDefault="00B26359"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B26359" w:rsidRPr="0082230A" w:rsidRDefault="00B26359"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2190D" w14:textId="77777777" w:rsidR="00497A17" w:rsidRDefault="00497A17" w:rsidP="0082230A">
      <w:r>
        <w:separator/>
      </w:r>
    </w:p>
  </w:footnote>
  <w:footnote w:type="continuationSeparator" w:id="0">
    <w:p w14:paraId="5561BC55" w14:textId="77777777" w:rsidR="00497A17" w:rsidRDefault="00497A17"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0A2E785B" w:rsidR="00B26359" w:rsidRPr="00EC0A3B" w:rsidRDefault="00D571E3">
    <w:pPr>
      <w:pStyle w:val="Header"/>
      <w:rPr>
        <w:rFonts w:asciiTheme="minorHAnsi" w:hAnsiTheme="minorHAnsi"/>
        <w:b/>
      </w:rPr>
    </w:pPr>
    <w:r>
      <w:rPr>
        <w:rFonts w:asciiTheme="minorHAnsi" w:hAnsiTheme="minorHAnsi"/>
        <w:b/>
      </w:rPr>
      <w:br/>
    </w:r>
    <w:r>
      <w:rPr>
        <w:rFonts w:asciiTheme="minorHAnsi" w:hAnsiTheme="minorHAnsi"/>
        <w:b/>
        <w:noProof/>
        <w:lang w:eastAsia="en-US"/>
      </w:rPr>
      <w:drawing>
        <wp:inline distT="0" distB="0" distL="0" distR="0" wp14:anchorId="20396648" wp14:editId="01259CC7">
          <wp:extent cx="1143000" cy="37598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ymmit.png"/>
                  <pic:cNvPicPr/>
                </pic:nvPicPr>
                <pic:blipFill>
                  <a:blip r:embed="rId1">
                    <a:extLst>
                      <a:ext uri="{28A0092B-C50C-407E-A947-70E740481C1C}">
                        <a14:useLocalDpi xmlns:a14="http://schemas.microsoft.com/office/drawing/2010/main" val="0"/>
                      </a:ext>
                    </a:extLst>
                  </a:blip>
                  <a:stretch>
                    <a:fillRect/>
                  </a:stretch>
                </pic:blipFill>
                <pic:spPr>
                  <a:xfrm>
                    <a:off x="0" y="0"/>
                    <a:ext cx="1226095" cy="403322"/>
                  </a:xfrm>
                  <a:prstGeom prst="rect">
                    <a:avLst/>
                  </a:prstGeom>
                </pic:spPr>
              </pic:pic>
            </a:graphicData>
          </a:graphic>
        </wp:inline>
      </w:drawing>
    </w:r>
    <w:r w:rsidR="00B26359">
      <w:rPr>
        <w:rFonts w:asciiTheme="minorHAnsi" w:hAnsiTheme="minorHAnsi"/>
        <w:b/>
      </w:rPr>
      <w:tab/>
    </w:r>
    <w:r>
      <w:rPr>
        <w:rFonts w:asciiTheme="minorHAnsi" w:hAnsiTheme="minorHAnsi"/>
        <w:b/>
      </w:rPr>
      <w:t xml:space="preserve">                                                                                                      </w:t>
    </w:r>
    <w:r>
      <w:rPr>
        <w:rFonts w:asciiTheme="minorHAnsi" w:hAnsiTheme="minorHAnsi"/>
        <w:b/>
        <w:noProof/>
        <w:lang w:eastAsia="en-US"/>
      </w:rPr>
      <w:drawing>
        <wp:inline distT="0" distB="0" distL="0" distR="0" wp14:anchorId="73739825" wp14:editId="34A0AE5D">
          <wp:extent cx="1133475" cy="228338"/>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eo Krishi-JPG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6629" cy="2853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23C08"/>
    <w:rsid w:val="00073886"/>
    <w:rsid w:val="000D2BB2"/>
    <w:rsid w:val="000D6E0A"/>
    <w:rsid w:val="00123A99"/>
    <w:rsid w:val="00131D73"/>
    <w:rsid w:val="001615B6"/>
    <w:rsid w:val="00255E84"/>
    <w:rsid w:val="002B25E1"/>
    <w:rsid w:val="002B7FD1"/>
    <w:rsid w:val="003444A1"/>
    <w:rsid w:val="0037669A"/>
    <w:rsid w:val="00395795"/>
    <w:rsid w:val="003C3EAD"/>
    <w:rsid w:val="00422901"/>
    <w:rsid w:val="00430BF5"/>
    <w:rsid w:val="004439DB"/>
    <w:rsid w:val="00457D31"/>
    <w:rsid w:val="0046538D"/>
    <w:rsid w:val="00486E09"/>
    <w:rsid w:val="00497A17"/>
    <w:rsid w:val="004C175B"/>
    <w:rsid w:val="004C1EB6"/>
    <w:rsid w:val="00521EA8"/>
    <w:rsid w:val="005332EE"/>
    <w:rsid w:val="0055219B"/>
    <w:rsid w:val="00586667"/>
    <w:rsid w:val="005C046C"/>
    <w:rsid w:val="00611B3F"/>
    <w:rsid w:val="006335AD"/>
    <w:rsid w:val="0065181E"/>
    <w:rsid w:val="0065526D"/>
    <w:rsid w:val="007039F9"/>
    <w:rsid w:val="00746A3C"/>
    <w:rsid w:val="007525AA"/>
    <w:rsid w:val="00763E53"/>
    <w:rsid w:val="007A6968"/>
    <w:rsid w:val="007B0501"/>
    <w:rsid w:val="007C110C"/>
    <w:rsid w:val="007D4C87"/>
    <w:rsid w:val="007E5B7C"/>
    <w:rsid w:val="0082230A"/>
    <w:rsid w:val="0089347E"/>
    <w:rsid w:val="008A67AB"/>
    <w:rsid w:val="008F3146"/>
    <w:rsid w:val="0096175C"/>
    <w:rsid w:val="00983989"/>
    <w:rsid w:val="009D3CD5"/>
    <w:rsid w:val="009D5B23"/>
    <w:rsid w:val="00A14D28"/>
    <w:rsid w:val="00A21F0E"/>
    <w:rsid w:val="00A378A9"/>
    <w:rsid w:val="00A61354"/>
    <w:rsid w:val="00A66B7B"/>
    <w:rsid w:val="00AC7362"/>
    <w:rsid w:val="00AE6E49"/>
    <w:rsid w:val="00B027E6"/>
    <w:rsid w:val="00B26359"/>
    <w:rsid w:val="00B86012"/>
    <w:rsid w:val="00B94F08"/>
    <w:rsid w:val="00BE1F54"/>
    <w:rsid w:val="00C93659"/>
    <w:rsid w:val="00CC7BE4"/>
    <w:rsid w:val="00CE2B96"/>
    <w:rsid w:val="00CF43B7"/>
    <w:rsid w:val="00D571E3"/>
    <w:rsid w:val="00DA1FE9"/>
    <w:rsid w:val="00E540C1"/>
    <w:rsid w:val="00E543B0"/>
    <w:rsid w:val="00EC0A3B"/>
    <w:rsid w:val="00ED2DB1"/>
    <w:rsid w:val="00EE0E82"/>
    <w:rsid w:val="00F1478B"/>
    <w:rsid w:val="00F3382C"/>
    <w:rsid w:val="00F815F6"/>
    <w:rsid w:val="00F87D3B"/>
    <w:rsid w:val="00FA54DC"/>
    <w:rsid w:val="00FA7460"/>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7A6968"/>
    <w:pPr>
      <w:ind w:left="720"/>
      <w:contextualSpacing/>
    </w:pPr>
  </w:style>
  <w:style w:type="paragraph" w:styleId="NormalWeb">
    <w:name w:val="Normal (Web)"/>
    <w:basedOn w:val="Normal"/>
    <w:uiPriority w:val="99"/>
    <w:unhideWhenUsed/>
    <w:rsid w:val="00F1478B"/>
    <w:pPr>
      <w:spacing w:before="100" w:beforeAutospacing="1" w:after="100" w:afterAutospacing="1"/>
    </w:pPr>
    <w:rPr>
      <w:rFonts w:ascii="Times New Roman" w:eastAsia="Times New Roman" w:hAnsi="Times New Roman"/>
      <w:szCs w:val="24"/>
      <w:lang w:eastAsia="en-US"/>
    </w:rPr>
  </w:style>
  <w:style w:type="paragraph" w:styleId="BalloonText">
    <w:name w:val="Balloon Text"/>
    <w:basedOn w:val="Normal"/>
    <w:link w:val="BalloonTextChar"/>
    <w:uiPriority w:val="99"/>
    <w:semiHidden/>
    <w:unhideWhenUsed/>
    <w:rsid w:val="00BE1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54"/>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01856">
      <w:bodyDiv w:val="1"/>
      <w:marLeft w:val="0"/>
      <w:marRight w:val="0"/>
      <w:marTop w:val="0"/>
      <w:marBottom w:val="0"/>
      <w:divBdr>
        <w:top w:val="none" w:sz="0" w:space="0" w:color="auto"/>
        <w:left w:val="none" w:sz="0" w:space="0" w:color="auto"/>
        <w:bottom w:val="none" w:sz="0" w:space="0" w:color="auto"/>
        <w:right w:val="none" w:sz="0" w:space="0" w:color="auto"/>
      </w:divBdr>
    </w:div>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4CC411-6139-4345-BB21-E39BFCD9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Rajan Bajracharya</cp:lastModifiedBy>
  <cp:revision>7</cp:revision>
  <cp:lastPrinted>2017-09-05T10:10:00Z</cp:lastPrinted>
  <dcterms:created xsi:type="dcterms:W3CDTF">2017-09-06T05:04:00Z</dcterms:created>
  <dcterms:modified xsi:type="dcterms:W3CDTF">2017-09-06T14:39:00Z</dcterms:modified>
</cp:coreProperties>
</file>