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B1" w:rsidRDefault="00496B84">
      <w:pPr>
        <w:rPr>
          <w:b/>
          <w:sz w:val="24"/>
        </w:rPr>
      </w:pPr>
      <w:r>
        <w:rPr>
          <w:noProof/>
        </w:rPr>
        <w:drawing>
          <wp:inline distT="114300" distB="114300" distL="114300" distR="114300" wp14:anchorId="31C0F56E" wp14:editId="52944A23">
            <wp:extent cx="2130359" cy="1062038"/>
            <wp:effectExtent l="0" t="0" r="0" b="0"/>
            <wp:docPr id="7" name="image16.png" descr="Platform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Platform 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359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Pr="00CF2948">
        <w:rPr>
          <w:b/>
          <w:sz w:val="24"/>
        </w:rPr>
        <w:t>Handover document (June 27, 2017)</w:t>
      </w:r>
    </w:p>
    <w:p w:rsidR="00496B84" w:rsidRDefault="00496B84"/>
    <w:p w:rsidR="00496B84" w:rsidRPr="00CF2948" w:rsidRDefault="00EC27D8" w:rsidP="00EC27D8">
      <w:pPr>
        <w:pStyle w:val="ListParagraph"/>
        <w:numPr>
          <w:ilvl w:val="0"/>
          <w:numId w:val="1"/>
        </w:numPr>
        <w:rPr>
          <w:b/>
        </w:rPr>
      </w:pPr>
      <w:r w:rsidRPr="00CF2948">
        <w:rPr>
          <w:b/>
        </w:rPr>
        <w:t>Website</w:t>
      </w:r>
    </w:p>
    <w:p w:rsidR="00EC27D8" w:rsidRDefault="00EC27D8" w:rsidP="00EC27D8">
      <w:pPr>
        <w:pStyle w:val="ListParagraph"/>
        <w:numPr>
          <w:ilvl w:val="1"/>
          <w:numId w:val="1"/>
        </w:numPr>
      </w:pPr>
      <w:r>
        <w:t>Login for the backend</w:t>
      </w:r>
    </w:p>
    <w:p w:rsidR="00EC27D8" w:rsidRDefault="00EC27D8" w:rsidP="00EC27D8">
      <w:pPr>
        <w:pStyle w:val="ListParagraph"/>
        <w:numPr>
          <w:ilvl w:val="2"/>
          <w:numId w:val="1"/>
        </w:numPr>
      </w:pPr>
      <w:r>
        <w:t>Bigdata.cgiar.org/</w:t>
      </w:r>
      <w:proofErr w:type="spellStart"/>
      <w:r>
        <w:t>wp</w:t>
      </w:r>
      <w:proofErr w:type="spellEnd"/>
      <w:r>
        <w:t>-admin</w:t>
      </w:r>
    </w:p>
    <w:p w:rsidR="00EC27D8" w:rsidRDefault="00EC27D8" w:rsidP="00EC27D8">
      <w:pPr>
        <w:pStyle w:val="ListParagraph"/>
        <w:numPr>
          <w:ilvl w:val="3"/>
          <w:numId w:val="1"/>
        </w:numPr>
      </w:pPr>
      <w:r>
        <w:t>You will need to ask Carlos Saa to create a user for when you need someone new to be able to access the website/ add/create content, pages, etc.</w:t>
      </w:r>
    </w:p>
    <w:p w:rsidR="00EC27D8" w:rsidRDefault="00EC27D8" w:rsidP="00EC27D8">
      <w:pPr>
        <w:pStyle w:val="ListParagraph"/>
        <w:numPr>
          <w:ilvl w:val="2"/>
          <w:numId w:val="1"/>
        </w:numPr>
      </w:pPr>
      <w:r>
        <w:t>Community of Practice section</w:t>
      </w:r>
    </w:p>
    <w:p w:rsidR="00EC27D8" w:rsidRDefault="00EC27D8" w:rsidP="00EC27D8">
      <w:pPr>
        <w:pStyle w:val="ListParagraph"/>
        <w:numPr>
          <w:ilvl w:val="3"/>
          <w:numId w:val="1"/>
        </w:numPr>
      </w:pPr>
      <w:hyperlink r:id="rId6" w:history="1">
        <w:r w:rsidRPr="003118B6">
          <w:rPr>
            <w:rStyle w:val="Hyperlink"/>
          </w:rPr>
          <w:t>http://bigdata.cgiar.org/communities-of-practice/</w:t>
        </w:r>
      </w:hyperlink>
    </w:p>
    <w:p w:rsidR="00EC27D8" w:rsidRDefault="00EC27D8" w:rsidP="00EC27D8">
      <w:pPr>
        <w:pStyle w:val="ListParagraph"/>
        <w:numPr>
          <w:ilvl w:val="4"/>
          <w:numId w:val="1"/>
        </w:numPr>
      </w:pPr>
      <w:r>
        <w:t xml:space="preserve">Content for this has been pulled from the </w:t>
      </w:r>
      <w:proofErr w:type="spellStart"/>
      <w:r>
        <w:t>workplans</w:t>
      </w:r>
      <w:proofErr w:type="spellEnd"/>
      <w:r>
        <w:t xml:space="preserve"> which can be found on </w:t>
      </w:r>
      <w:hyperlink r:id="rId7" w:history="1">
        <w:proofErr w:type="spellStart"/>
        <w:r w:rsidRPr="00EC27D8">
          <w:rPr>
            <w:rStyle w:val="Hyperlink"/>
          </w:rPr>
          <w:t>sharepoint</w:t>
        </w:r>
        <w:proofErr w:type="spellEnd"/>
        <w:r w:rsidRPr="00EC27D8">
          <w:rPr>
            <w:rStyle w:val="Hyperlink"/>
          </w:rPr>
          <w:t xml:space="preserve"> here</w:t>
        </w:r>
      </w:hyperlink>
      <w:r>
        <w:t xml:space="preserve"> (Brendan is the one who manages it and can give the required access)</w:t>
      </w:r>
    </w:p>
    <w:p w:rsidR="00EC27D8" w:rsidRDefault="00EC27D8" w:rsidP="00EC27D8">
      <w:pPr>
        <w:pStyle w:val="ListParagraph"/>
        <w:numPr>
          <w:ilvl w:val="4"/>
          <w:numId w:val="1"/>
        </w:numPr>
      </w:pPr>
      <w:r>
        <w:t xml:space="preserve">Identifiers can be found on </w:t>
      </w:r>
      <w:proofErr w:type="spellStart"/>
      <w:r>
        <w:t>sharepoint</w:t>
      </w:r>
      <w:proofErr w:type="spellEnd"/>
      <w:r>
        <w:t xml:space="preserve">, within the </w:t>
      </w:r>
      <w:hyperlink r:id="rId8" w:history="1">
        <w:r w:rsidRPr="00EC27D8">
          <w:rPr>
            <w:rStyle w:val="Hyperlink"/>
          </w:rPr>
          <w:t xml:space="preserve">Communications folder/Big Data Logos/ </w:t>
        </w:r>
        <w:proofErr w:type="spellStart"/>
        <w:r w:rsidRPr="00EC27D8">
          <w:rPr>
            <w:rStyle w:val="Hyperlink"/>
          </w:rPr>
          <w:t>CoP</w:t>
        </w:r>
        <w:proofErr w:type="spellEnd"/>
        <w:r w:rsidRPr="00EC27D8">
          <w:rPr>
            <w:rStyle w:val="Hyperlink"/>
          </w:rPr>
          <w:t xml:space="preserve"> identifiers</w:t>
        </w:r>
      </w:hyperlink>
    </w:p>
    <w:p w:rsidR="00EC27D8" w:rsidRDefault="00EC27D8" w:rsidP="00EC27D8">
      <w:pPr>
        <w:pStyle w:val="ListParagraph"/>
        <w:numPr>
          <w:ilvl w:val="4"/>
          <w:numId w:val="1"/>
        </w:numPr>
      </w:pPr>
      <w:r>
        <w:t>Cop leader photos used on the website can be found here</w:t>
      </w:r>
    </w:p>
    <w:p w:rsidR="00EC27D8" w:rsidRDefault="00CF2948" w:rsidP="00EC27D8">
      <w:pPr>
        <w:pStyle w:val="ListParagraph"/>
        <w:ind w:left="3600"/>
      </w:pPr>
      <w:hyperlink r:id="rId9" w:history="1">
        <w:r w:rsidR="00EC27D8" w:rsidRPr="00CF2948">
          <w:rPr>
            <w:rStyle w:val="Hyperlink"/>
          </w:rPr>
          <w:t>Communications folder/Branding/</w:t>
        </w:r>
        <w:proofErr w:type="spellStart"/>
        <w:r w:rsidR="00EC27D8" w:rsidRPr="00CF2948">
          <w:rPr>
            <w:rStyle w:val="Hyperlink"/>
          </w:rPr>
          <w:t>CoP</w:t>
        </w:r>
        <w:proofErr w:type="spellEnd"/>
        <w:r w:rsidR="00EC27D8" w:rsidRPr="00CF2948">
          <w:rPr>
            <w:rStyle w:val="Hyperlink"/>
          </w:rPr>
          <w:t xml:space="preserve"> leader photos</w:t>
        </w:r>
      </w:hyperlink>
    </w:p>
    <w:p w:rsidR="00EC27D8" w:rsidRPr="00CF2948" w:rsidRDefault="00EC27D8" w:rsidP="00EC27D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F2948">
        <w:rPr>
          <w:b/>
        </w:rPr>
        <w:t>Mailchimp</w:t>
      </w:r>
      <w:proofErr w:type="spellEnd"/>
    </w:p>
    <w:p w:rsidR="00CF2948" w:rsidRDefault="00CF2948" w:rsidP="00CF2948">
      <w:pPr>
        <w:pStyle w:val="ListParagraph"/>
        <w:numPr>
          <w:ilvl w:val="1"/>
          <w:numId w:val="1"/>
        </w:numPr>
      </w:pPr>
      <w:proofErr w:type="spellStart"/>
      <w:r>
        <w:t>Mailchimp</w:t>
      </w:r>
      <w:proofErr w:type="spellEnd"/>
      <w:r>
        <w:t xml:space="preserve"> is used for the following: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r>
        <w:t>Platform e-letters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proofErr w:type="spellStart"/>
      <w:r>
        <w:t>CoP</w:t>
      </w:r>
      <w:proofErr w:type="spellEnd"/>
      <w:r>
        <w:t xml:space="preserve"> e-letters</w:t>
      </w:r>
    </w:p>
    <w:p w:rsidR="00CF2948" w:rsidRDefault="00CF2948" w:rsidP="00CF2948">
      <w:pPr>
        <w:pStyle w:val="ListParagraph"/>
        <w:ind w:left="2160"/>
      </w:pPr>
      <w:r>
        <w:t>Brendan manages this and basically assigns access as and when needed.</w:t>
      </w:r>
    </w:p>
    <w:p w:rsidR="00CF2948" w:rsidRDefault="00CF2948" w:rsidP="00CF2948">
      <w:pPr>
        <w:pStyle w:val="ListParagraph"/>
        <w:ind w:left="2160"/>
      </w:pPr>
      <w:r>
        <w:t xml:space="preserve">There are various templates saved which can be used for the </w:t>
      </w:r>
      <w:proofErr w:type="spellStart"/>
      <w:r>
        <w:t>CoP</w:t>
      </w:r>
      <w:proofErr w:type="spellEnd"/>
      <w:r>
        <w:t xml:space="preserve"> e-letters as well as general Platform communications. Each of the </w:t>
      </w:r>
      <w:proofErr w:type="spellStart"/>
      <w:r>
        <w:t>CoP</w:t>
      </w:r>
      <w:proofErr w:type="spellEnd"/>
      <w:r>
        <w:t xml:space="preserve"> leaders have been given access so that they can populate their own e-letters. Communications steps in to do a final edit and check that the elements used are in accordance with the overall guidelines for the Platform.</w:t>
      </w:r>
    </w:p>
    <w:p w:rsidR="00EC27D8" w:rsidRPr="00CF2948" w:rsidRDefault="00EC27D8" w:rsidP="00EC27D8">
      <w:pPr>
        <w:pStyle w:val="ListParagraph"/>
        <w:numPr>
          <w:ilvl w:val="0"/>
          <w:numId w:val="1"/>
        </w:numPr>
        <w:rPr>
          <w:b/>
        </w:rPr>
      </w:pPr>
      <w:r w:rsidRPr="00CF2948">
        <w:rPr>
          <w:b/>
        </w:rPr>
        <w:t>Social media</w:t>
      </w:r>
    </w:p>
    <w:p w:rsidR="00EC27D8" w:rsidRDefault="00EC27D8" w:rsidP="00EC27D8">
      <w:pPr>
        <w:pStyle w:val="ListParagraph"/>
        <w:numPr>
          <w:ilvl w:val="1"/>
          <w:numId w:val="1"/>
        </w:numPr>
      </w:pPr>
      <w:r>
        <w:t>Twitter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proofErr w:type="spellStart"/>
      <w:r>
        <w:t>CGIAR_Data</w:t>
      </w:r>
      <w:proofErr w:type="spellEnd"/>
      <w:r>
        <w:t xml:space="preserve">: Brendan manages this account and provides access as needed. 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r>
        <w:t>Hashtag to be used: #</w:t>
      </w:r>
      <w:proofErr w:type="spellStart"/>
      <w:r>
        <w:t>BigDataInAg</w:t>
      </w:r>
      <w:proofErr w:type="spellEnd"/>
    </w:p>
    <w:p w:rsidR="00EC27D8" w:rsidRDefault="00EC27D8" w:rsidP="00EC27D8">
      <w:pPr>
        <w:pStyle w:val="ListParagraph"/>
        <w:numPr>
          <w:ilvl w:val="1"/>
          <w:numId w:val="1"/>
        </w:numPr>
      </w:pPr>
      <w:proofErr w:type="spellStart"/>
      <w:r>
        <w:t>Linkedin</w:t>
      </w:r>
      <w:proofErr w:type="spellEnd"/>
    </w:p>
    <w:p w:rsidR="00CF2948" w:rsidRDefault="00CF2948" w:rsidP="00CF2948">
      <w:pPr>
        <w:pStyle w:val="ListParagraph"/>
        <w:numPr>
          <w:ilvl w:val="2"/>
          <w:numId w:val="1"/>
        </w:numPr>
      </w:pPr>
      <w:proofErr w:type="spellStart"/>
      <w:r>
        <w:t>Linkedin</w:t>
      </w:r>
      <w:proofErr w:type="spellEnd"/>
      <w:r>
        <w:t xml:space="preserve"> group: </w:t>
      </w:r>
      <w:hyperlink r:id="rId10" w:history="1">
        <w:r w:rsidRPr="00CF2948">
          <w:rPr>
            <w:rStyle w:val="Hyperlink"/>
          </w:rPr>
          <w:t>CGIAR Platform for Big Data in Agriculture</w:t>
        </w:r>
      </w:hyperlink>
    </w:p>
    <w:p w:rsidR="00CF2948" w:rsidRDefault="00CF2948" w:rsidP="00CF2948">
      <w:pPr>
        <w:pStyle w:val="ListParagraph"/>
        <w:numPr>
          <w:ilvl w:val="2"/>
          <w:numId w:val="1"/>
        </w:numPr>
      </w:pPr>
      <w:r>
        <w:t>Brendan set this up and manages ownership and admin access</w:t>
      </w:r>
    </w:p>
    <w:p w:rsidR="00EC27D8" w:rsidRDefault="00EC27D8" w:rsidP="00EC27D8">
      <w:pPr>
        <w:pStyle w:val="ListParagraph"/>
        <w:numPr>
          <w:ilvl w:val="1"/>
          <w:numId w:val="1"/>
        </w:numPr>
      </w:pPr>
      <w:r>
        <w:t>Toolkit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r>
        <w:t xml:space="preserve">The toolkit was developed for the launch event and can be found on the website </w:t>
      </w:r>
      <w:hyperlink r:id="rId11" w:history="1">
        <w:r w:rsidRPr="00CF2948">
          <w:rPr>
            <w:rStyle w:val="Hyperlink"/>
          </w:rPr>
          <w:t>here</w:t>
        </w:r>
      </w:hyperlink>
    </w:p>
    <w:p w:rsidR="00CF2948" w:rsidRDefault="00CF2948" w:rsidP="00CF2948">
      <w:pPr>
        <w:pStyle w:val="ListParagraph"/>
        <w:numPr>
          <w:ilvl w:val="2"/>
          <w:numId w:val="1"/>
        </w:numPr>
      </w:pPr>
      <w:r>
        <w:lastRenderedPageBreak/>
        <w:t xml:space="preserve">Related resources can be found on </w:t>
      </w:r>
      <w:proofErr w:type="spellStart"/>
      <w:r>
        <w:t>sharepoint</w:t>
      </w:r>
      <w:proofErr w:type="spellEnd"/>
      <w:r>
        <w:t xml:space="preserve"> here: </w:t>
      </w:r>
      <w:hyperlink r:id="rId12" w:history="1">
        <w:r w:rsidRPr="00CF2948">
          <w:rPr>
            <w:rStyle w:val="Hyperlink"/>
          </w:rPr>
          <w:t>Communications/Social media toolkit</w:t>
        </w:r>
      </w:hyperlink>
    </w:p>
    <w:p w:rsidR="00EC27D8" w:rsidRDefault="00EC27D8" w:rsidP="00EC27D8">
      <w:pPr>
        <w:pStyle w:val="ListParagraph"/>
        <w:numPr>
          <w:ilvl w:val="1"/>
          <w:numId w:val="1"/>
        </w:numPr>
      </w:pPr>
      <w:r>
        <w:t>Resources</w:t>
      </w:r>
    </w:p>
    <w:p w:rsidR="00CF2948" w:rsidRDefault="00CF2948" w:rsidP="00CF2948">
      <w:pPr>
        <w:pStyle w:val="ListParagraph"/>
        <w:numPr>
          <w:ilvl w:val="2"/>
          <w:numId w:val="1"/>
        </w:numPr>
      </w:pPr>
      <w:r>
        <w:t xml:space="preserve">Twitter cards used previously can be found on </w:t>
      </w:r>
      <w:proofErr w:type="spellStart"/>
      <w:r>
        <w:t>sharepoint</w:t>
      </w:r>
      <w:proofErr w:type="spellEnd"/>
      <w:r>
        <w:t xml:space="preserve"> here: </w:t>
      </w:r>
      <w:hyperlink r:id="rId13" w:history="1">
        <w:r w:rsidRPr="00CF2948">
          <w:rPr>
            <w:rStyle w:val="Hyperlink"/>
          </w:rPr>
          <w:t>Communications/Social media cards</w:t>
        </w:r>
      </w:hyperlink>
    </w:p>
    <w:p w:rsidR="00EC27D8" w:rsidRPr="00CF2948" w:rsidRDefault="00EC27D8" w:rsidP="00EC27D8">
      <w:pPr>
        <w:pStyle w:val="ListParagraph"/>
        <w:numPr>
          <w:ilvl w:val="0"/>
          <w:numId w:val="1"/>
        </w:numPr>
        <w:rPr>
          <w:b/>
        </w:rPr>
      </w:pPr>
      <w:r w:rsidRPr="00CF2948">
        <w:rPr>
          <w:b/>
        </w:rPr>
        <w:t>Visual guidelines</w:t>
      </w:r>
    </w:p>
    <w:p w:rsidR="00334674" w:rsidRDefault="00CF2948" w:rsidP="00334674">
      <w:pPr>
        <w:pStyle w:val="ListParagraph"/>
        <w:numPr>
          <w:ilvl w:val="1"/>
          <w:numId w:val="1"/>
        </w:numPr>
      </w:pPr>
      <w:r>
        <w:t xml:space="preserve">Updated visual guidelines can be accessed here: </w:t>
      </w:r>
      <w:hyperlink r:id="rId14" w:history="1">
        <w:r w:rsidRPr="00CF2948">
          <w:rPr>
            <w:rStyle w:val="Hyperlink"/>
          </w:rPr>
          <w:t>Communications/Branding</w:t>
        </w:r>
      </w:hyperlink>
      <w:r>
        <w:t>. The most recent version is titled Visualguidelines_June2017.</w:t>
      </w:r>
    </w:p>
    <w:p w:rsidR="00334674" w:rsidRPr="00334674" w:rsidRDefault="00334674" w:rsidP="00334674">
      <w:pPr>
        <w:pStyle w:val="ListParagraph"/>
        <w:numPr>
          <w:ilvl w:val="0"/>
          <w:numId w:val="1"/>
        </w:numPr>
        <w:rPr>
          <w:b/>
        </w:rPr>
      </w:pPr>
      <w:r w:rsidRPr="00334674">
        <w:rPr>
          <w:b/>
        </w:rPr>
        <w:t>Posters</w:t>
      </w:r>
    </w:p>
    <w:p w:rsidR="00334674" w:rsidRDefault="00334674" w:rsidP="00334674">
      <w:pPr>
        <w:pStyle w:val="ListParagraph"/>
        <w:numPr>
          <w:ilvl w:val="1"/>
          <w:numId w:val="1"/>
        </w:numPr>
      </w:pPr>
      <w:proofErr w:type="spellStart"/>
      <w:r>
        <w:t>CoP</w:t>
      </w:r>
      <w:proofErr w:type="spellEnd"/>
      <w:r>
        <w:t xml:space="preserve"> poster developed for Gideon can be found here: </w:t>
      </w:r>
      <w:hyperlink r:id="rId15" w:history="1">
        <w:r w:rsidRPr="00334674">
          <w:rPr>
            <w:rStyle w:val="Hyperlink"/>
          </w:rPr>
          <w:t>Communications/Posters</w:t>
        </w:r>
      </w:hyperlink>
    </w:p>
    <w:p w:rsidR="00334674" w:rsidRDefault="00334674" w:rsidP="00334674">
      <w:pPr>
        <w:pStyle w:val="ListParagraph"/>
        <w:numPr>
          <w:ilvl w:val="1"/>
          <w:numId w:val="1"/>
        </w:numPr>
      </w:pPr>
      <w:r>
        <w:t>Danielle has all the other posters designed for the launch, including the design files</w:t>
      </w:r>
    </w:p>
    <w:p w:rsidR="00334674" w:rsidRDefault="00334674" w:rsidP="00334674">
      <w:pPr>
        <w:pStyle w:val="ListParagraph"/>
      </w:pPr>
    </w:p>
    <w:p w:rsidR="004768FB" w:rsidRDefault="004768FB" w:rsidP="00334674">
      <w:pPr>
        <w:pStyle w:val="ListParagraph"/>
      </w:pPr>
    </w:p>
    <w:p w:rsidR="004768FB" w:rsidRDefault="004768FB" w:rsidP="004768FB">
      <w:pPr>
        <w:pStyle w:val="ListParagraph"/>
        <w:ind w:left="0"/>
      </w:pPr>
    </w:p>
    <w:p w:rsidR="004768FB" w:rsidRPr="004768FB" w:rsidRDefault="004768FB" w:rsidP="004768FB">
      <w:pPr>
        <w:pStyle w:val="ListParagraph"/>
        <w:ind w:left="0"/>
        <w:rPr>
          <w:b/>
        </w:rPr>
      </w:pPr>
      <w:r w:rsidRPr="004768FB">
        <w:rPr>
          <w:b/>
        </w:rPr>
        <w:t>Comments:</w:t>
      </w:r>
    </w:p>
    <w:p w:rsidR="004768FB" w:rsidRDefault="004768FB" w:rsidP="004768FB">
      <w:pPr>
        <w:pStyle w:val="ListParagraph"/>
        <w:numPr>
          <w:ilvl w:val="0"/>
          <w:numId w:val="3"/>
        </w:numPr>
      </w:pPr>
      <w:r>
        <w:t>Danielle Gutierrez (</w:t>
      </w:r>
      <w:hyperlink r:id="rId16" w:history="1">
        <w:r w:rsidRPr="003118B6">
          <w:rPr>
            <w:rStyle w:val="Hyperlink"/>
          </w:rPr>
          <w:t>d.gutierrez@cgiar.org</w:t>
        </w:r>
      </w:hyperlink>
      <w:r>
        <w:t>) has all related design files</w:t>
      </w:r>
    </w:p>
    <w:p w:rsidR="004768FB" w:rsidRDefault="004768FB" w:rsidP="004768FB">
      <w:pPr>
        <w:pStyle w:val="ListParagraph"/>
        <w:numPr>
          <w:ilvl w:val="0"/>
          <w:numId w:val="3"/>
        </w:numPr>
      </w:pPr>
      <w:r>
        <w:t xml:space="preserve">Main contact at the System Office for any related materials/cross promotion: Samuel Stacey: </w:t>
      </w:r>
      <w:hyperlink r:id="rId17" w:history="1">
        <w:r w:rsidRPr="003118B6">
          <w:rPr>
            <w:rStyle w:val="Hyperlink"/>
          </w:rPr>
          <w:t>s.stacey@cgiar.org</w:t>
        </w:r>
      </w:hyperlink>
      <w:r>
        <w:t>, Sara Quinn (s.quinn@cgiar.org)</w:t>
      </w:r>
    </w:p>
    <w:p w:rsidR="004768FB" w:rsidRDefault="004768FB" w:rsidP="004768FB">
      <w:pPr>
        <w:pStyle w:val="ListParagraph"/>
        <w:numPr>
          <w:ilvl w:val="0"/>
          <w:numId w:val="3"/>
        </w:numPr>
      </w:pPr>
      <w:r>
        <w:t xml:space="preserve">Alejandro (l.marulanda@cgiar.org) works on fixes to the website but best to check with Stefanie Neno first (s.neno@cgiar.org) </w:t>
      </w:r>
    </w:p>
    <w:p w:rsidR="004768FB" w:rsidRDefault="004768FB" w:rsidP="004768FB">
      <w:pPr>
        <w:pStyle w:val="ListParagraph"/>
        <w:numPr>
          <w:ilvl w:val="0"/>
          <w:numId w:val="3"/>
        </w:numPr>
      </w:pPr>
      <w:r>
        <w:t>Liaise with Claudia Calderon (c.calderon@cgiar.org) for any Big Data posts that are on the CIAT blog</w:t>
      </w:r>
    </w:p>
    <w:p w:rsidR="004768FB" w:rsidRDefault="004768FB" w:rsidP="004768FB">
      <w:pPr>
        <w:pStyle w:val="ListParagraph"/>
        <w:numPr>
          <w:ilvl w:val="0"/>
          <w:numId w:val="3"/>
        </w:numPr>
      </w:pPr>
      <w:r>
        <w:t>Stefanie Neno (s.neno@cgiar.org) is the main of contact for Communications</w:t>
      </w:r>
    </w:p>
    <w:p w:rsidR="00736AC6" w:rsidRPr="00736AC6" w:rsidRDefault="00736AC6" w:rsidP="00736AC6">
      <w:pPr>
        <w:pStyle w:val="ListParagraph"/>
        <w:numPr>
          <w:ilvl w:val="0"/>
          <w:numId w:val="3"/>
        </w:numPr>
        <w:rPr>
          <w:b/>
          <w:sz w:val="24"/>
        </w:rPr>
      </w:pPr>
      <w:r w:rsidRPr="00736AC6">
        <w:rPr>
          <w:sz w:val="24"/>
        </w:rPr>
        <w:t xml:space="preserve">This document is </w:t>
      </w:r>
      <w:hyperlink r:id="rId18" w:history="1">
        <w:r>
          <w:rPr>
            <w:rStyle w:val="Hyperlink"/>
            <w:b/>
            <w:sz w:val="24"/>
          </w:rPr>
          <w:t>a</w:t>
        </w:r>
        <w:r w:rsidRPr="00736AC6">
          <w:rPr>
            <w:rStyle w:val="Hyperlink"/>
            <w:b/>
            <w:sz w:val="24"/>
          </w:rPr>
          <w:t xml:space="preserve">vailable on </w:t>
        </w:r>
        <w:proofErr w:type="spellStart"/>
        <w:r w:rsidRPr="00736AC6">
          <w:rPr>
            <w:rStyle w:val="Hyperlink"/>
            <w:b/>
            <w:sz w:val="24"/>
          </w:rPr>
          <w:t>sharepoint</w:t>
        </w:r>
        <w:proofErr w:type="spellEnd"/>
        <w:r w:rsidRPr="00736AC6">
          <w:rPr>
            <w:rStyle w:val="Hyperlink"/>
            <w:b/>
            <w:sz w:val="24"/>
          </w:rPr>
          <w:t xml:space="preserve"> at Communications/Handover </w:t>
        </w:r>
        <w:proofErr w:type="spellStart"/>
        <w:r w:rsidRPr="00736AC6">
          <w:rPr>
            <w:rStyle w:val="Hyperlink"/>
            <w:b/>
            <w:sz w:val="24"/>
          </w:rPr>
          <w:t>document_Martina</w:t>
        </w:r>
        <w:proofErr w:type="spellEnd"/>
      </w:hyperlink>
    </w:p>
    <w:p w:rsidR="00736AC6" w:rsidRDefault="00736AC6" w:rsidP="00736AC6">
      <w:pPr>
        <w:pStyle w:val="ListParagraph"/>
      </w:pPr>
      <w:bookmarkStart w:id="0" w:name="_GoBack"/>
      <w:bookmarkEnd w:id="0"/>
    </w:p>
    <w:sectPr w:rsidR="00736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69A"/>
    <w:multiLevelType w:val="hybridMultilevel"/>
    <w:tmpl w:val="DEB0C568"/>
    <w:lvl w:ilvl="0" w:tplc="9B3E3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5DEE"/>
    <w:multiLevelType w:val="hybridMultilevel"/>
    <w:tmpl w:val="F7E80714"/>
    <w:lvl w:ilvl="0" w:tplc="7B84DE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8524C"/>
    <w:multiLevelType w:val="hybridMultilevel"/>
    <w:tmpl w:val="2A16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84"/>
    <w:rsid w:val="00334674"/>
    <w:rsid w:val="004768FB"/>
    <w:rsid w:val="00496B84"/>
    <w:rsid w:val="00736AC6"/>
    <w:rsid w:val="00CF2948"/>
    <w:rsid w:val="00EC27D8"/>
    <w:rsid w:val="00F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23D6-4F3F-4590-B013-1E7B6F6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share.ciat.cgiar.org/sites/bigdata/Shared%20Documents/Forms/AllItems.aspx?RootFolder=%2Fsites%2Fbigdata%2FShared%20Documents%2F3%2E%20Communications%2FBranding%2FBIG%20DATA%20Logos%2FCoP%20identifiers&amp;FolderCTID=0x0120007AE62E50075E1D4183AEFD0A4CC5DCA7&amp;View=%7BF8BE2BA6-5459-40D7-AB28-EE6F3FA75EAF%7D" TargetMode="External"/><Relationship Id="rId13" Type="http://schemas.openxmlformats.org/officeDocument/2006/relationships/hyperlink" Target="https://ciatshare.ciat.cgiar.org/sites/bigdata/Shared%20Documents/Forms/AllItems.aspx?RootFolder=%2Fsites%2Fbigdata%2FShared%20Documents%2F3%2E%20Communications%2FSocial%20media%20cards&amp;View=%7BF8BE2BA6-5459-40D7-AB28-EE6F3FA75EAF%7D&amp;" TargetMode="External"/><Relationship Id="rId18" Type="http://schemas.openxmlformats.org/officeDocument/2006/relationships/hyperlink" Target="https://ciatshare.ciat.cgiar.org/sites/bigdata/Shared%20Documents/Forms/AllItems.aspx?RootFolder=%2Fsites%2Fbigdata%2FShared%20Documents%2F3%2E%20Communications%2FHandover%20document_Martina&amp;FolderCTID=0x0120007AE62E50075E1D4183AEFD0A4CC5DCA7&amp;View=%7BF8BE2BA6-5459-40D7-AB28-EE6F3FA75EAF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atshare.ciat.cgiar.org/sites/bigdata/Shared%20Documents/Forms/AllItems.aspx?RootFolder=%2Fsites%2Fbigdata%2FShared%20Documents%2F5%2E%20Module%202%2FCommunities%20of%20Practice&amp;FolderCTID=0x0120007AE62E50075E1D4183AEFD0A4CC5DCA7&amp;View=%7BF8BE2BA6-5459-40D7-AB28-EE6F3FA75EAF%7D" TargetMode="External"/><Relationship Id="rId12" Type="http://schemas.openxmlformats.org/officeDocument/2006/relationships/hyperlink" Target="https://ciatshare.ciat.cgiar.org/sites/bigdata/Shared%20Documents/Forms/AllItems.aspx?RootFolder=%2Fsites%2Fbigdata%2FShared%20Documents%2F3%2E%20Communications%2FSocial%20media%20toolkit&amp;View=%7BF8BE2BA6-5459-40D7-AB28-EE6F3FA75EAF%7D&amp;" TargetMode="External"/><Relationship Id="rId17" Type="http://schemas.openxmlformats.org/officeDocument/2006/relationships/hyperlink" Target="mailto:s.stacey@cgiar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.gutierrez@cgiar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gdata.cgiar.org/communities-of-practice/" TargetMode="External"/><Relationship Id="rId11" Type="http://schemas.openxmlformats.org/officeDocument/2006/relationships/hyperlink" Target="http://bigdata.cgiar.org/social-media-toolki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iatshare.ciat.cgiar.org/sites/bigdata/Shared%20Documents/Forms/AllItems.aspx?RootFolder=%2Fsites%2Fbigdata%2FShared%20Documents%2F3%2E%20Communications%2FPosters&amp;FolderCTID=0x0120007AE62E50075E1D4183AEFD0A4CC5DCA7&amp;View=%7BF8BE2BA6-5459-40D7-AB28-EE6F3FA75EAF%7D" TargetMode="External"/><Relationship Id="rId10" Type="http://schemas.openxmlformats.org/officeDocument/2006/relationships/hyperlink" Target="https://www.linkedin.com/groups/135148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atshare.ciat.cgiar.org/sites/bigdata/Shared%20Documents/Forms/AllItems.aspx?RootFolder=%2Fsites%2Fbigdata%2FShared%20Documents%2F3%2E%20Communications%2FBranding%2FCoP%20leader%20photos&amp;View=%7BF8BE2BA6-5459-40D7-AB28-EE6F3FA75EAF%7D&amp;" TargetMode="External"/><Relationship Id="rId14" Type="http://schemas.openxmlformats.org/officeDocument/2006/relationships/hyperlink" Target="https://ciatshare.ciat.cgiar.org/sites/bigdata/Shared%20Documents/Forms/AllItems.aspx?RootFolder=%2Fsites%2Fbigdata%2FShared%20Documents%2F3%2E%20Communications%2FBranding&amp;View=%7BF8BE2BA6-5459-40D7-AB28-EE6F3FA75EAF%7D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ciat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Martina (CIAT)</dc:creator>
  <cp:keywords/>
  <dc:description/>
  <cp:lastModifiedBy>Mascarenhas, Martina (CIAT)</cp:lastModifiedBy>
  <cp:revision>3</cp:revision>
  <dcterms:created xsi:type="dcterms:W3CDTF">2017-06-27T15:38:00Z</dcterms:created>
  <dcterms:modified xsi:type="dcterms:W3CDTF">2017-06-27T16:27:00Z</dcterms:modified>
</cp:coreProperties>
</file>