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3E45" w:rsidRDefault="00DE4214">
      <w:pPr>
        <w:spacing w:before="120"/>
        <w:rPr>
          <w:rFonts w:ascii="Calibri" w:eastAsia="Calibri" w:hAnsi="Calibri" w:cs="Calibri"/>
          <w:b/>
          <w:sz w:val="28"/>
          <w:szCs w:val="28"/>
        </w:rPr>
      </w:pPr>
      <w:r>
        <w:rPr>
          <w:rFonts w:ascii="Calibri" w:eastAsia="Calibri" w:hAnsi="Calibri" w:cs="Calibri"/>
          <w:b/>
          <w:sz w:val="28"/>
          <w:szCs w:val="28"/>
        </w:rPr>
        <w:t xml:space="preserve">Using big data to develop a smart-feeding mobile APP for collecting even bigger data on cattle productivity </w:t>
      </w:r>
    </w:p>
    <w:p w:rsidR="005B3E45" w:rsidRDefault="00DE4214">
      <w:pPr>
        <w:spacing w:before="120"/>
        <w:jc w:val="both"/>
        <w:rPr>
          <w:rFonts w:ascii="Calibri" w:eastAsia="Calibri" w:hAnsi="Calibri" w:cs="Calibri"/>
          <w:b/>
        </w:rPr>
      </w:pPr>
      <w:r>
        <w:rPr>
          <w:rFonts w:ascii="Calibri" w:eastAsia="Calibri" w:hAnsi="Calibri" w:cs="Calibri"/>
          <w:b/>
        </w:rPr>
        <w:t xml:space="preserve">We propose to develop a new mobile application (smart-feeding) based on algorithms that will be developed using huge volumes of available data on feed composition, soil properties and climate. This new application (APP) will give farmers information regarding the potential productivity of their cattle production systems following pasture changes and, simultaneously, generate big data on key parameters needed to analyze differences in cattle productivity and estimate enteric methane and soil nitrous oxide emissions from cattle production systems.  </w:t>
      </w:r>
    </w:p>
    <w:p w:rsidR="005B3E45" w:rsidRDefault="00DE4214">
      <w:pPr>
        <w:spacing w:before="120"/>
        <w:jc w:val="both"/>
        <w:rPr>
          <w:rFonts w:ascii="Calibri" w:eastAsia="Calibri" w:hAnsi="Calibri" w:cs="Calibri"/>
        </w:rPr>
      </w:pPr>
      <w:r>
        <w:rPr>
          <w:rFonts w:ascii="Calibri" w:eastAsia="Calibri" w:hAnsi="Calibri" w:cs="Calibri"/>
        </w:rPr>
        <w:t>Currently, there is no APP that can, concurrently, estimate cattle production, enteric methane and soil nitrous oxide emissions. This is despite the fact that the cattle ranching sector significantly contributes to the economies of developing countries and is a major source of anthropogenic greenhouse gas emissions. Moreover, there are sufficient volumes of data and modelling capacity to develop algorithms for such an APP.</w:t>
      </w:r>
    </w:p>
    <w:p w:rsidR="005B3E45" w:rsidRDefault="00DE4214">
      <w:pPr>
        <w:spacing w:before="120"/>
        <w:jc w:val="both"/>
        <w:rPr>
          <w:rFonts w:ascii="Calibri" w:eastAsia="Calibri" w:hAnsi="Calibri" w:cs="Calibri"/>
        </w:rPr>
      </w:pPr>
      <w:r>
        <w:rPr>
          <w:rFonts w:ascii="Calibri" w:eastAsia="Calibri" w:hAnsi="Calibri" w:cs="Calibri"/>
        </w:rPr>
        <w:t>The incentive for cattle farmers to use the APP will be that, in exchange, they will get recommendations on the productivity potential of different feed options. The APP will help us gather spatially explicit big data on location, soil type, pasture type and area, cattle numbers, milk yields and average weight. Data gathered using the APP will then</w:t>
      </w:r>
      <w:r w:rsidR="00E7591A">
        <w:rPr>
          <w:rFonts w:ascii="Calibri" w:eastAsia="Calibri" w:hAnsi="Calibri" w:cs="Calibri"/>
        </w:rPr>
        <w:t xml:space="preserve"> among other uses </w:t>
      </w:r>
      <w:r>
        <w:rPr>
          <w:rFonts w:ascii="Calibri" w:eastAsia="Calibri" w:hAnsi="Calibri" w:cs="Calibri"/>
        </w:rPr>
        <w:t xml:space="preserve">be used to map cattle productivity and greenhouse gas emissions. Furthermore, the gathered data can be used to gain insights on best strategies </w:t>
      </w:r>
      <w:r w:rsidR="00E7591A">
        <w:rPr>
          <w:rFonts w:ascii="Calibri" w:eastAsia="Calibri" w:hAnsi="Calibri" w:cs="Calibri"/>
        </w:rPr>
        <w:t>for increasing</w:t>
      </w:r>
      <w:r>
        <w:rPr>
          <w:rFonts w:ascii="Calibri" w:eastAsia="Calibri" w:hAnsi="Calibri" w:cs="Calibri"/>
        </w:rPr>
        <w:t xml:space="preserve"> cattle productivity and reduce greenhouse gas emissions</w:t>
      </w:r>
      <w:r w:rsidR="00E7591A">
        <w:rPr>
          <w:rFonts w:ascii="Calibri" w:eastAsia="Calibri" w:hAnsi="Calibri" w:cs="Calibri"/>
        </w:rPr>
        <w:t>, under different contexts</w:t>
      </w:r>
      <w:r>
        <w:rPr>
          <w:rFonts w:ascii="Calibri" w:eastAsia="Calibri" w:hAnsi="Calibri" w:cs="Calibri"/>
        </w:rPr>
        <w:t>.</w:t>
      </w:r>
    </w:p>
    <w:p w:rsidR="005B3E45" w:rsidRDefault="00DE4214">
      <w:pPr>
        <w:spacing w:before="120"/>
        <w:jc w:val="both"/>
        <w:rPr>
          <w:rFonts w:ascii="Calibri" w:eastAsia="Calibri" w:hAnsi="Calibri" w:cs="Calibri"/>
        </w:rPr>
      </w:pPr>
      <w:r>
        <w:rPr>
          <w:rFonts w:ascii="Calibri" w:eastAsia="Calibri" w:hAnsi="Calibri" w:cs="Calibri"/>
        </w:rPr>
        <w:t xml:space="preserve">Conventionally, the mitigation potential of feed has been evaluated using long and costly experiments. Combining the power of existing huge quantities of data with process-based models (RUMINANT and DNDC) and the resultant APP represents an inexpensive and rapid way of gathering big data. In our view, the challenge of increasing </w:t>
      </w:r>
      <w:r w:rsidR="00E7591A">
        <w:rPr>
          <w:rFonts w:ascii="Calibri" w:eastAsia="Calibri" w:hAnsi="Calibri" w:cs="Calibri"/>
        </w:rPr>
        <w:t>cattle</w:t>
      </w:r>
      <w:r>
        <w:rPr>
          <w:rFonts w:ascii="Calibri" w:eastAsia="Calibri" w:hAnsi="Calibri" w:cs="Calibri"/>
        </w:rPr>
        <w:t xml:space="preserve"> productivity and reducing greenhouse gas emissions by 20-30% (Colombia’s target emission reductions) is a puzzle which is solvable using current feed</w:t>
      </w:r>
      <w:r w:rsidR="00E7591A">
        <w:rPr>
          <w:rFonts w:ascii="Calibri" w:eastAsia="Calibri" w:hAnsi="Calibri" w:cs="Calibri"/>
        </w:rPr>
        <w:t xml:space="preserve"> and innovative feed combinations</w:t>
      </w:r>
      <w:r>
        <w:rPr>
          <w:rFonts w:ascii="Calibri" w:eastAsia="Calibri" w:hAnsi="Calibri" w:cs="Calibri"/>
        </w:rPr>
        <w:t xml:space="preserve">. The answer on knowing how to achieve this ambitious goal probably lies in </w:t>
      </w:r>
      <w:r w:rsidR="00E7591A">
        <w:rPr>
          <w:rFonts w:ascii="Calibri" w:eastAsia="Calibri" w:hAnsi="Calibri" w:cs="Calibri"/>
        </w:rPr>
        <w:t xml:space="preserve">available, yet, </w:t>
      </w:r>
      <w:r>
        <w:rPr>
          <w:rFonts w:ascii="Calibri" w:eastAsia="Calibri" w:hAnsi="Calibri" w:cs="Calibri"/>
        </w:rPr>
        <w:t>under-utilized data and tools.</w:t>
      </w:r>
    </w:p>
    <w:p w:rsidR="005B3E45" w:rsidRDefault="005B3E45">
      <w:pPr>
        <w:pBdr>
          <w:bottom w:val="single" w:sz="4" w:space="1" w:color="000000"/>
        </w:pBdr>
        <w:rPr>
          <w:rFonts w:ascii="Calibri" w:eastAsia="Calibri" w:hAnsi="Calibri" w:cs="Calibri"/>
        </w:rPr>
      </w:pPr>
    </w:p>
    <w:p w:rsidR="005B3E45" w:rsidRDefault="00DE4214">
      <w:pPr>
        <w:spacing w:before="120"/>
        <w:rPr>
          <w:rFonts w:ascii="Calibri" w:eastAsia="Calibri" w:hAnsi="Calibri" w:cs="Calibri"/>
          <w:b/>
        </w:rPr>
      </w:pPr>
      <w:r>
        <w:rPr>
          <w:rFonts w:ascii="Calibri" w:eastAsia="Calibri" w:hAnsi="Calibri" w:cs="Calibri"/>
          <w:b/>
        </w:rPr>
        <w:t>How will you pilot it?</w:t>
      </w:r>
    </w:p>
    <w:p w:rsidR="005B3E45" w:rsidRDefault="00DE4214">
      <w:pPr>
        <w:spacing w:before="120"/>
        <w:jc w:val="both"/>
        <w:rPr>
          <w:rFonts w:ascii="Calibri" w:eastAsia="Calibri" w:hAnsi="Calibri" w:cs="Calibri"/>
        </w:rPr>
      </w:pPr>
      <w:r>
        <w:rPr>
          <w:rFonts w:ascii="Calibri" w:eastAsia="Calibri" w:hAnsi="Calibri" w:cs="Calibri"/>
        </w:rPr>
        <w:t xml:space="preserve">We </w:t>
      </w:r>
      <w:r w:rsidR="0048583C">
        <w:rPr>
          <w:rFonts w:ascii="Calibri" w:eastAsia="Calibri" w:hAnsi="Calibri" w:cs="Calibri"/>
        </w:rPr>
        <w:t>will</w:t>
      </w:r>
      <w:r>
        <w:rPr>
          <w:rFonts w:ascii="Calibri" w:eastAsia="Calibri" w:hAnsi="Calibri" w:cs="Calibri"/>
        </w:rPr>
        <w:t xml:space="preserve"> use existing databases at several national and international institutions which include data on the type and composition of forages collected from different locations in Colombia, and, in some cases, associated animal productivity data. Data on commercial feed, agricultural and industrial by-product composition will also be compiled using information from commercial suppliers, research projects, student theses, etc. Feed composition data will be used to run the RUMINANT model (a digestion and metabolism model for ruminants) and generate site-specific data on cattle productivity, milk production, methane emissions and urine nitrogen. The RUMINANT model was validated by CIAT and partners, and </w:t>
      </w:r>
      <w:r>
        <w:rPr>
          <w:rFonts w:ascii="Calibri" w:eastAsia="Calibri" w:hAnsi="Calibri" w:cs="Calibri"/>
        </w:rPr>
        <w:lastRenderedPageBreak/>
        <w:t xml:space="preserve">further validation will be done using available productivity, intake and methane emission data. For each feed option, urine and fecal nitrogen values generated by the RUMINANT model will be combined with existing soil and climate databases for each site to run the </w:t>
      </w:r>
      <w:proofErr w:type="spellStart"/>
      <w:r>
        <w:rPr>
          <w:rFonts w:ascii="Calibri" w:eastAsia="Calibri" w:hAnsi="Calibri" w:cs="Calibri"/>
        </w:rPr>
        <w:t>DeNitrification-DeComposition</w:t>
      </w:r>
      <w:proofErr w:type="spellEnd"/>
      <w:r>
        <w:rPr>
          <w:rFonts w:ascii="Calibri" w:eastAsia="Calibri" w:hAnsi="Calibri" w:cs="Calibri"/>
        </w:rPr>
        <w:t xml:space="preserve"> (DNDC) model, which has been validated for the tropics, to generate data on nitrous oxide emissions from urine and feces deposited on grazed pastures. </w:t>
      </w:r>
    </w:p>
    <w:p w:rsidR="005B3E45" w:rsidRDefault="00DE4214">
      <w:pPr>
        <w:spacing w:before="120"/>
        <w:jc w:val="both"/>
        <w:rPr>
          <w:rFonts w:ascii="Calibri" w:eastAsia="Calibri" w:hAnsi="Calibri" w:cs="Calibri"/>
        </w:rPr>
      </w:pPr>
      <w:r>
        <w:rPr>
          <w:rFonts w:ascii="Calibri" w:eastAsia="Calibri" w:hAnsi="Calibri" w:cs="Calibri"/>
        </w:rPr>
        <w:t xml:space="preserve">RUMINANT modelling will be conducted at CIAT with support from CSIRO-Australia. The soil database at </w:t>
      </w:r>
      <w:proofErr w:type="spellStart"/>
      <w:r>
        <w:rPr>
          <w:rFonts w:ascii="Calibri" w:eastAsia="Calibri" w:hAnsi="Calibri" w:cs="Calibri"/>
        </w:rPr>
        <w:t>Instituto</w:t>
      </w:r>
      <w:proofErr w:type="spellEnd"/>
      <w:r>
        <w:rPr>
          <w:rFonts w:ascii="Calibri" w:eastAsia="Calibri" w:hAnsi="Calibri" w:cs="Calibri"/>
        </w:rPr>
        <w:t xml:space="preserve"> </w:t>
      </w:r>
      <w:proofErr w:type="spellStart"/>
      <w:r>
        <w:rPr>
          <w:rFonts w:ascii="Calibri" w:eastAsia="Calibri" w:hAnsi="Calibri" w:cs="Calibri"/>
        </w:rPr>
        <w:t>Geográfico</w:t>
      </w:r>
      <w:proofErr w:type="spellEnd"/>
      <w:r>
        <w:rPr>
          <w:rFonts w:ascii="Calibri" w:eastAsia="Calibri" w:hAnsi="Calibri" w:cs="Calibri"/>
        </w:rPr>
        <w:t xml:space="preserve"> </w:t>
      </w:r>
      <w:proofErr w:type="spellStart"/>
      <w:r>
        <w:rPr>
          <w:rFonts w:ascii="Calibri" w:eastAsia="Calibri" w:hAnsi="Calibri" w:cs="Calibri"/>
        </w:rPr>
        <w:t>Agustín</w:t>
      </w:r>
      <w:proofErr w:type="spellEnd"/>
      <w:r>
        <w:rPr>
          <w:rFonts w:ascii="Calibri" w:eastAsia="Calibri" w:hAnsi="Calibri" w:cs="Calibri"/>
        </w:rPr>
        <w:t xml:space="preserve"> </w:t>
      </w:r>
      <w:proofErr w:type="spellStart"/>
      <w:r>
        <w:rPr>
          <w:rFonts w:ascii="Calibri" w:eastAsia="Calibri" w:hAnsi="Calibri" w:cs="Calibri"/>
        </w:rPr>
        <w:t>Codazzi</w:t>
      </w:r>
      <w:proofErr w:type="spellEnd"/>
      <w:r>
        <w:rPr>
          <w:rFonts w:ascii="Calibri" w:eastAsia="Calibri" w:hAnsi="Calibri" w:cs="Calibri"/>
        </w:rPr>
        <w:t xml:space="preserve"> (IGAC) and climate database at CIAT will be used to run the DNDC model with the support of DNDC Applications, Research and Training, LLC-USA. </w:t>
      </w:r>
      <w:r w:rsidR="00E7591A">
        <w:rPr>
          <w:rFonts w:ascii="Calibri" w:eastAsia="Calibri" w:hAnsi="Calibri" w:cs="Calibri"/>
        </w:rPr>
        <w:t>The partnership with model developers (CSIRO-Australia and DNDC Applications, Research and Training, LLC), who have the model source codes, will further increase our chances of success in modelling.</w:t>
      </w:r>
      <w:r w:rsidR="00E7591A">
        <w:rPr>
          <w:rFonts w:ascii="Calibri" w:eastAsia="Calibri" w:hAnsi="Calibri" w:cs="Calibri"/>
        </w:rPr>
        <w:t xml:space="preserve"> </w:t>
      </w:r>
      <w:r>
        <w:rPr>
          <w:rFonts w:ascii="Calibri" w:eastAsia="Calibri" w:hAnsi="Calibri" w:cs="Calibri"/>
        </w:rPr>
        <w:t xml:space="preserve">Algorithms for the new APP will be developed using existing primary and modelled data. </w:t>
      </w:r>
    </w:p>
    <w:p w:rsidR="005B3E45" w:rsidRDefault="00DE4214">
      <w:pPr>
        <w:spacing w:before="120"/>
        <w:jc w:val="both"/>
        <w:rPr>
          <w:rFonts w:ascii="Calibri" w:eastAsia="Calibri" w:hAnsi="Calibri" w:cs="Calibri"/>
        </w:rPr>
      </w:pPr>
      <w:r w:rsidRPr="00E7591A">
        <w:rPr>
          <w:rFonts w:ascii="Calibri" w:eastAsia="Calibri" w:hAnsi="Calibri" w:cs="Calibri"/>
        </w:rPr>
        <w:t>A prototype of the APP</w:t>
      </w:r>
      <w:r w:rsidR="00E7591A">
        <w:rPr>
          <w:rFonts w:ascii="Calibri" w:eastAsia="Calibri" w:hAnsi="Calibri" w:cs="Calibri"/>
        </w:rPr>
        <w:t>,</w:t>
      </w:r>
      <w:r w:rsidRPr="00E7591A">
        <w:rPr>
          <w:rFonts w:ascii="Calibri" w:eastAsia="Calibri" w:hAnsi="Calibri" w:cs="Calibri"/>
        </w:rPr>
        <w:t xml:space="preserve"> </w:t>
      </w:r>
      <w:r w:rsidR="00E7591A" w:rsidRPr="00E7591A">
        <w:rPr>
          <w:rFonts w:ascii="Calibri" w:eastAsia="Calibri" w:hAnsi="Calibri" w:cs="Calibri"/>
        </w:rPr>
        <w:t xml:space="preserve">which </w:t>
      </w:r>
      <w:r w:rsidRPr="00E7591A">
        <w:rPr>
          <w:rFonts w:ascii="Calibri" w:eastAsia="Calibri" w:hAnsi="Calibri" w:cs="Calibri"/>
        </w:rPr>
        <w:t>will</w:t>
      </w:r>
      <w:r w:rsidR="00E7591A" w:rsidRPr="00E7591A">
        <w:rPr>
          <w:rFonts w:ascii="Calibri" w:eastAsia="Calibri" w:hAnsi="Calibri" w:cs="Calibri"/>
        </w:rPr>
        <w:t xml:space="preserve"> have an i</w:t>
      </w:r>
      <w:r w:rsidR="00E7591A">
        <w:rPr>
          <w:rFonts w:ascii="Calibri" w:eastAsia="Calibri" w:hAnsi="Calibri" w:cs="Calibri"/>
        </w:rPr>
        <w:t xml:space="preserve">nterface that enables easy collection of data </w:t>
      </w:r>
      <w:r w:rsidR="00E7591A">
        <w:rPr>
          <w:rFonts w:ascii="Calibri" w:eastAsia="Calibri" w:hAnsi="Calibri" w:cs="Calibri"/>
        </w:rPr>
        <w:t>on pasture location, pasture type, pasture area, average cattle weight, number of cattle, average cattle age, average milk yields, soil type and climatic</w:t>
      </w:r>
      <w:r w:rsidR="00E7591A" w:rsidRPr="001A14B8">
        <w:rPr>
          <w:rFonts w:ascii="Calibri" w:eastAsia="Calibri" w:hAnsi="Calibri" w:cs="Calibri"/>
        </w:rPr>
        <w:t xml:space="preserve"> </w:t>
      </w:r>
      <w:r w:rsidR="00E7591A">
        <w:rPr>
          <w:rFonts w:ascii="Calibri" w:eastAsia="Calibri" w:hAnsi="Calibri" w:cs="Calibri"/>
        </w:rPr>
        <w:t>season</w:t>
      </w:r>
      <w:r w:rsidR="00E7591A">
        <w:rPr>
          <w:rFonts w:ascii="Calibri" w:eastAsia="Calibri" w:hAnsi="Calibri" w:cs="Calibri"/>
        </w:rPr>
        <w:t xml:space="preserve"> will </w:t>
      </w:r>
      <w:r w:rsidRPr="00E7591A">
        <w:rPr>
          <w:rFonts w:ascii="Calibri" w:eastAsia="Calibri" w:hAnsi="Calibri" w:cs="Calibri"/>
        </w:rPr>
        <w:t xml:space="preserve">be </w:t>
      </w:r>
      <w:r w:rsidR="0048583C" w:rsidRPr="00E7591A">
        <w:rPr>
          <w:rFonts w:ascii="Calibri" w:eastAsia="Calibri" w:hAnsi="Calibri" w:cs="Calibri"/>
        </w:rPr>
        <w:t>piloted</w:t>
      </w:r>
      <w:r w:rsidR="00E7591A">
        <w:rPr>
          <w:rFonts w:ascii="Calibri" w:eastAsia="Calibri" w:hAnsi="Calibri" w:cs="Calibri"/>
        </w:rPr>
        <w:t xml:space="preserve">. </w:t>
      </w:r>
      <w:proofErr w:type="spellStart"/>
      <w:r w:rsidR="00E7591A" w:rsidRPr="00E7591A">
        <w:rPr>
          <w:rFonts w:ascii="Calibri" w:eastAsia="Calibri" w:hAnsi="Calibri" w:cs="Calibri"/>
          <w:lang w:val="es-CO"/>
        </w:rPr>
        <w:t>T</w:t>
      </w:r>
      <w:r w:rsidR="00E7591A">
        <w:rPr>
          <w:rFonts w:ascii="Calibri" w:eastAsia="Calibri" w:hAnsi="Calibri" w:cs="Calibri"/>
          <w:lang w:val="es-CO"/>
        </w:rPr>
        <w:t>he</w:t>
      </w:r>
      <w:proofErr w:type="spellEnd"/>
      <w:r w:rsidR="00E7591A">
        <w:rPr>
          <w:rFonts w:ascii="Calibri" w:eastAsia="Calibri" w:hAnsi="Calibri" w:cs="Calibri"/>
          <w:lang w:val="es-CO"/>
        </w:rPr>
        <w:t xml:space="preserve"> </w:t>
      </w:r>
      <w:proofErr w:type="spellStart"/>
      <w:r w:rsidR="00E7591A">
        <w:rPr>
          <w:rFonts w:ascii="Calibri" w:eastAsia="Calibri" w:hAnsi="Calibri" w:cs="Calibri"/>
          <w:lang w:val="es-CO"/>
        </w:rPr>
        <w:t>pilot</w:t>
      </w:r>
      <w:proofErr w:type="spellEnd"/>
      <w:r w:rsidR="00E7591A">
        <w:rPr>
          <w:rFonts w:ascii="Calibri" w:eastAsia="Calibri" w:hAnsi="Calibri" w:cs="Calibri"/>
          <w:lang w:val="es-CO"/>
        </w:rPr>
        <w:t xml:space="preserve"> </w:t>
      </w:r>
      <w:proofErr w:type="spellStart"/>
      <w:r w:rsidR="00E7591A">
        <w:rPr>
          <w:rFonts w:ascii="Calibri" w:eastAsia="Calibri" w:hAnsi="Calibri" w:cs="Calibri"/>
          <w:lang w:val="es-CO"/>
        </w:rPr>
        <w:t>will</w:t>
      </w:r>
      <w:proofErr w:type="spellEnd"/>
      <w:r w:rsidR="00E7591A">
        <w:rPr>
          <w:rFonts w:ascii="Calibri" w:eastAsia="Calibri" w:hAnsi="Calibri" w:cs="Calibri"/>
          <w:lang w:val="es-CO"/>
        </w:rPr>
        <w:t xml:space="preserve"> be </w:t>
      </w:r>
      <w:proofErr w:type="spellStart"/>
      <w:r w:rsidR="00E7591A">
        <w:rPr>
          <w:rFonts w:ascii="Calibri" w:eastAsia="Calibri" w:hAnsi="Calibri" w:cs="Calibri"/>
          <w:lang w:val="es-CO"/>
        </w:rPr>
        <w:t>conducted</w:t>
      </w:r>
      <w:proofErr w:type="spellEnd"/>
      <w:r w:rsidR="00E7591A">
        <w:rPr>
          <w:rFonts w:ascii="Calibri" w:eastAsia="Calibri" w:hAnsi="Calibri" w:cs="Calibri"/>
          <w:lang w:val="es-CO"/>
        </w:rPr>
        <w:t xml:space="preserve"> </w:t>
      </w:r>
      <w:proofErr w:type="spellStart"/>
      <w:r w:rsidRPr="00E7591A">
        <w:rPr>
          <w:rFonts w:ascii="Calibri" w:eastAsia="Calibri" w:hAnsi="Calibri" w:cs="Calibri"/>
          <w:lang w:val="es-CO"/>
        </w:rPr>
        <w:t>with</w:t>
      </w:r>
      <w:proofErr w:type="spellEnd"/>
      <w:r w:rsidRPr="00E7591A">
        <w:rPr>
          <w:rFonts w:ascii="Calibri" w:eastAsia="Calibri" w:hAnsi="Calibri" w:cs="Calibri"/>
          <w:lang w:val="es-CO"/>
        </w:rPr>
        <w:t xml:space="preserve"> </w:t>
      </w:r>
      <w:proofErr w:type="spellStart"/>
      <w:r w:rsidRPr="00E7591A">
        <w:rPr>
          <w:rFonts w:ascii="Calibri" w:eastAsia="Calibri" w:hAnsi="Calibri" w:cs="Calibri"/>
          <w:lang w:val="es-CO"/>
        </w:rPr>
        <w:t>Colombian</w:t>
      </w:r>
      <w:proofErr w:type="spellEnd"/>
      <w:r w:rsidRPr="00E7591A">
        <w:rPr>
          <w:rFonts w:ascii="Calibri" w:eastAsia="Calibri" w:hAnsi="Calibri" w:cs="Calibri"/>
          <w:lang w:val="es-CO"/>
        </w:rPr>
        <w:t xml:space="preserve"> </w:t>
      </w:r>
      <w:proofErr w:type="spellStart"/>
      <w:r w:rsidRPr="00E7591A">
        <w:rPr>
          <w:rFonts w:ascii="Calibri" w:eastAsia="Calibri" w:hAnsi="Calibri" w:cs="Calibri"/>
          <w:lang w:val="es-CO"/>
        </w:rPr>
        <w:t>cattle</w:t>
      </w:r>
      <w:proofErr w:type="spellEnd"/>
      <w:r w:rsidRPr="00E7591A">
        <w:rPr>
          <w:rFonts w:ascii="Calibri" w:eastAsia="Calibri" w:hAnsi="Calibri" w:cs="Calibri"/>
          <w:lang w:val="es-CO"/>
        </w:rPr>
        <w:t xml:space="preserve"> </w:t>
      </w:r>
      <w:proofErr w:type="spellStart"/>
      <w:r w:rsidRPr="00E7591A">
        <w:rPr>
          <w:rFonts w:ascii="Calibri" w:eastAsia="Calibri" w:hAnsi="Calibri" w:cs="Calibri"/>
          <w:lang w:val="es-CO"/>
        </w:rPr>
        <w:t>farmers</w:t>
      </w:r>
      <w:proofErr w:type="spellEnd"/>
      <w:r w:rsidRPr="00E7591A">
        <w:rPr>
          <w:rFonts w:ascii="Calibri" w:eastAsia="Calibri" w:hAnsi="Calibri" w:cs="Calibri"/>
          <w:lang w:val="es-CO"/>
        </w:rPr>
        <w:t xml:space="preserve"> </w:t>
      </w:r>
      <w:proofErr w:type="spellStart"/>
      <w:r w:rsidRPr="00E7591A">
        <w:rPr>
          <w:rFonts w:ascii="Calibri" w:eastAsia="Calibri" w:hAnsi="Calibri" w:cs="Calibri"/>
          <w:lang w:val="es-CO"/>
        </w:rPr>
        <w:t>that</w:t>
      </w:r>
      <w:proofErr w:type="spellEnd"/>
      <w:r w:rsidRPr="00E7591A">
        <w:rPr>
          <w:rFonts w:ascii="Calibri" w:eastAsia="Calibri" w:hAnsi="Calibri" w:cs="Calibri"/>
          <w:lang w:val="es-CO"/>
        </w:rPr>
        <w:t xml:space="preserve"> are </w:t>
      </w:r>
      <w:proofErr w:type="spellStart"/>
      <w:r w:rsidRPr="00E7591A">
        <w:rPr>
          <w:rFonts w:ascii="Calibri" w:eastAsia="Calibri" w:hAnsi="Calibri" w:cs="Calibri"/>
          <w:lang w:val="es-CO"/>
        </w:rPr>
        <w:t>already</w:t>
      </w:r>
      <w:proofErr w:type="spellEnd"/>
      <w:r w:rsidRPr="00E7591A">
        <w:rPr>
          <w:rFonts w:ascii="Calibri" w:eastAsia="Calibri" w:hAnsi="Calibri" w:cs="Calibri"/>
          <w:lang w:val="es-CO"/>
        </w:rPr>
        <w:t xml:space="preserve"> </w:t>
      </w:r>
      <w:proofErr w:type="spellStart"/>
      <w:r w:rsidRPr="00E7591A">
        <w:rPr>
          <w:rFonts w:ascii="Calibri" w:eastAsia="Calibri" w:hAnsi="Calibri" w:cs="Calibri"/>
          <w:lang w:val="es-CO"/>
        </w:rPr>
        <w:t>working</w:t>
      </w:r>
      <w:proofErr w:type="spellEnd"/>
      <w:r w:rsidRPr="00E7591A">
        <w:rPr>
          <w:rFonts w:ascii="Calibri" w:eastAsia="Calibri" w:hAnsi="Calibri" w:cs="Calibri"/>
          <w:lang w:val="es-CO"/>
        </w:rPr>
        <w:t xml:space="preserve"> </w:t>
      </w:r>
      <w:proofErr w:type="spellStart"/>
      <w:r w:rsidRPr="00E7591A">
        <w:rPr>
          <w:rFonts w:ascii="Calibri" w:eastAsia="Calibri" w:hAnsi="Calibri" w:cs="Calibri"/>
          <w:lang w:val="es-CO"/>
        </w:rPr>
        <w:t>with</w:t>
      </w:r>
      <w:proofErr w:type="spellEnd"/>
      <w:r w:rsidRPr="00E7591A">
        <w:rPr>
          <w:rFonts w:ascii="Calibri" w:eastAsia="Calibri" w:hAnsi="Calibri" w:cs="Calibri"/>
          <w:lang w:val="es-CO"/>
        </w:rPr>
        <w:t xml:space="preserve"> CIAT and </w:t>
      </w:r>
      <w:proofErr w:type="spellStart"/>
      <w:r w:rsidRPr="00E7591A">
        <w:rPr>
          <w:rFonts w:ascii="Calibri" w:eastAsia="Calibri" w:hAnsi="Calibri" w:cs="Calibri"/>
          <w:lang w:val="es-CO"/>
        </w:rPr>
        <w:t>its</w:t>
      </w:r>
      <w:proofErr w:type="spellEnd"/>
      <w:r w:rsidRPr="00E7591A">
        <w:rPr>
          <w:rFonts w:ascii="Calibri" w:eastAsia="Calibri" w:hAnsi="Calibri" w:cs="Calibri"/>
          <w:lang w:val="es-CO"/>
        </w:rPr>
        <w:t xml:space="preserve"> </w:t>
      </w:r>
      <w:proofErr w:type="spellStart"/>
      <w:r w:rsidRPr="00E7591A">
        <w:rPr>
          <w:rFonts w:ascii="Calibri" w:eastAsia="Calibri" w:hAnsi="Calibri" w:cs="Calibri"/>
          <w:lang w:val="es-CO"/>
        </w:rPr>
        <w:t>partners</w:t>
      </w:r>
      <w:proofErr w:type="spellEnd"/>
      <w:r w:rsidRPr="00E7591A">
        <w:rPr>
          <w:rFonts w:ascii="Calibri" w:eastAsia="Calibri" w:hAnsi="Calibri" w:cs="Calibri"/>
          <w:lang w:val="es-CO"/>
        </w:rPr>
        <w:t xml:space="preserve"> (i.e.,</w:t>
      </w:r>
      <w:r w:rsidR="00E7591A">
        <w:rPr>
          <w:rFonts w:ascii="Calibri" w:eastAsia="Calibri" w:hAnsi="Calibri" w:cs="Calibri"/>
          <w:lang w:val="es-CO"/>
        </w:rPr>
        <w:t xml:space="preserve"> </w:t>
      </w:r>
      <w:r w:rsidRPr="00E7591A">
        <w:rPr>
          <w:rFonts w:ascii="Calibri" w:eastAsia="Calibri" w:hAnsi="Calibri" w:cs="Calibri"/>
          <w:lang w:val="es-CO"/>
        </w:rPr>
        <w:t>Fundación Centro para la Investigación en Sistemas Sostenibles de Producción Agropecuaria (CIPAV), La Corporación Colombiana de Investigación Agropecuaria (CORPOICA) and Universidad Nacional de Colombia Sede en Medellín (UNAL)).</w:t>
      </w:r>
      <w:r w:rsidR="00E7591A">
        <w:rPr>
          <w:rFonts w:ascii="Calibri" w:eastAsia="Calibri" w:hAnsi="Calibri" w:cs="Calibri"/>
          <w:lang w:val="es-CO"/>
        </w:rPr>
        <w:t xml:space="preserve"> </w:t>
      </w:r>
      <w:r>
        <w:rPr>
          <w:rFonts w:ascii="Calibri" w:eastAsia="Calibri" w:hAnsi="Calibri" w:cs="Calibri"/>
        </w:rPr>
        <w:t xml:space="preserve">We will work closely with </w:t>
      </w:r>
      <w:r w:rsidR="0048583C">
        <w:rPr>
          <w:rFonts w:ascii="Calibri" w:eastAsia="Calibri" w:hAnsi="Calibri" w:cs="Calibri"/>
        </w:rPr>
        <w:t>a statistician</w:t>
      </w:r>
      <w:r>
        <w:rPr>
          <w:rFonts w:ascii="Calibri" w:eastAsia="Calibri" w:hAnsi="Calibri" w:cs="Calibri"/>
        </w:rPr>
        <w:t xml:space="preserve"> to ensure that we use powerful statistical tools to analyze </w:t>
      </w:r>
      <w:r w:rsidR="0048583C">
        <w:rPr>
          <w:rFonts w:ascii="Calibri" w:eastAsia="Calibri" w:hAnsi="Calibri" w:cs="Calibri"/>
        </w:rPr>
        <w:t xml:space="preserve">the spatially explicit </w:t>
      </w:r>
      <w:r>
        <w:rPr>
          <w:rFonts w:ascii="Calibri" w:eastAsia="Calibri" w:hAnsi="Calibri" w:cs="Calibri"/>
        </w:rPr>
        <w:t>APP-collected data</w:t>
      </w:r>
      <w:r w:rsidR="00E7591A">
        <w:rPr>
          <w:rFonts w:ascii="Calibri" w:eastAsia="Calibri" w:hAnsi="Calibri" w:cs="Calibri"/>
        </w:rPr>
        <w:t xml:space="preserve">, in combination with </w:t>
      </w:r>
      <w:r w:rsidR="001A14B8">
        <w:rPr>
          <w:rFonts w:ascii="Calibri" w:eastAsia="Calibri" w:hAnsi="Calibri" w:cs="Calibri"/>
        </w:rPr>
        <w:t>long-term climate data</w:t>
      </w:r>
      <w:r w:rsidR="00E7591A">
        <w:rPr>
          <w:rFonts w:ascii="Calibri" w:eastAsia="Calibri" w:hAnsi="Calibri" w:cs="Calibri"/>
        </w:rPr>
        <w:t>, to gain new insights</w:t>
      </w:r>
      <w:r w:rsidR="001A14B8">
        <w:rPr>
          <w:rFonts w:ascii="Calibri" w:eastAsia="Calibri" w:hAnsi="Calibri" w:cs="Calibri"/>
        </w:rPr>
        <w:t>.</w:t>
      </w:r>
    </w:p>
    <w:p w:rsidR="005B3E45" w:rsidRDefault="00DE4214">
      <w:pPr>
        <w:spacing w:before="120"/>
        <w:rPr>
          <w:rFonts w:ascii="Calibri" w:eastAsia="Calibri" w:hAnsi="Calibri" w:cs="Calibri"/>
        </w:rPr>
      </w:pPr>
      <w:r>
        <w:rPr>
          <w:rFonts w:ascii="Calibri" w:eastAsia="Calibri" w:hAnsi="Calibri" w:cs="Calibri"/>
        </w:rPr>
        <w:t>The budget will cover:</w:t>
      </w:r>
    </w:p>
    <w:p w:rsidR="005B3E45" w:rsidRDefault="00DE4214">
      <w:pPr>
        <w:numPr>
          <w:ilvl w:val="0"/>
          <w:numId w:val="2"/>
        </w:numPr>
        <w:spacing w:before="120"/>
        <w:contextualSpacing/>
        <w:rPr>
          <w:rFonts w:ascii="Calibri" w:eastAsia="Calibri" w:hAnsi="Calibri" w:cs="Calibri"/>
        </w:rPr>
      </w:pPr>
      <w:r>
        <w:rPr>
          <w:rFonts w:ascii="Calibri" w:eastAsia="Calibri" w:hAnsi="Calibri" w:cs="Calibri"/>
        </w:rPr>
        <w:t xml:space="preserve">All-partner planning workshop (2 day </w:t>
      </w:r>
      <w:r w:rsidR="00D7354C">
        <w:rPr>
          <w:rFonts w:ascii="Calibri" w:eastAsia="Calibri" w:hAnsi="Calibri" w:cs="Calibri"/>
        </w:rPr>
        <w:t xml:space="preserve">15-people </w:t>
      </w:r>
      <w:r>
        <w:rPr>
          <w:rFonts w:ascii="Calibri" w:eastAsia="Calibri" w:hAnsi="Calibri" w:cs="Calibri"/>
        </w:rPr>
        <w:t>workshop - month 1) – USD 10,000</w:t>
      </w:r>
    </w:p>
    <w:p w:rsidR="005B3E45" w:rsidRDefault="00DE4214">
      <w:pPr>
        <w:numPr>
          <w:ilvl w:val="0"/>
          <w:numId w:val="2"/>
        </w:numPr>
        <w:contextualSpacing/>
        <w:rPr>
          <w:rFonts w:ascii="Calibri" w:eastAsia="Calibri" w:hAnsi="Calibri" w:cs="Calibri"/>
        </w:rPr>
      </w:pPr>
      <w:r>
        <w:rPr>
          <w:rFonts w:ascii="Calibri" w:eastAsia="Calibri" w:hAnsi="Calibri" w:cs="Calibri"/>
        </w:rPr>
        <w:t>Data compilation and analysis (</w:t>
      </w:r>
      <w:r w:rsidR="00D7354C">
        <w:rPr>
          <w:rFonts w:ascii="Calibri" w:eastAsia="Calibri" w:hAnsi="Calibri" w:cs="Calibri"/>
        </w:rPr>
        <w:t xml:space="preserve">3 people, </w:t>
      </w:r>
      <w:r>
        <w:rPr>
          <w:rFonts w:ascii="Calibri" w:eastAsia="Calibri" w:hAnsi="Calibri" w:cs="Calibri"/>
        </w:rPr>
        <w:t xml:space="preserve">months 1-3)– USD </w:t>
      </w:r>
      <w:r w:rsidR="001A14B8">
        <w:rPr>
          <w:rFonts w:ascii="Calibri" w:eastAsia="Calibri" w:hAnsi="Calibri" w:cs="Calibri"/>
        </w:rPr>
        <w:t>2</w:t>
      </w:r>
      <w:r>
        <w:rPr>
          <w:rFonts w:ascii="Calibri" w:eastAsia="Calibri" w:hAnsi="Calibri" w:cs="Calibri"/>
        </w:rPr>
        <w:t>0,000</w:t>
      </w:r>
    </w:p>
    <w:p w:rsidR="005B3E45" w:rsidRDefault="00DE4214">
      <w:pPr>
        <w:numPr>
          <w:ilvl w:val="0"/>
          <w:numId w:val="2"/>
        </w:numPr>
        <w:contextualSpacing/>
        <w:rPr>
          <w:rFonts w:ascii="Calibri" w:eastAsia="Calibri" w:hAnsi="Calibri" w:cs="Calibri"/>
        </w:rPr>
      </w:pPr>
      <w:r>
        <w:rPr>
          <w:rFonts w:ascii="Calibri" w:eastAsia="Calibri" w:hAnsi="Calibri" w:cs="Calibri"/>
        </w:rPr>
        <w:t>Modelling support (</w:t>
      </w:r>
      <w:r w:rsidR="00D7354C">
        <w:rPr>
          <w:rFonts w:ascii="Calibri" w:eastAsia="Calibri" w:hAnsi="Calibri" w:cs="Calibri"/>
        </w:rPr>
        <w:t xml:space="preserve">2 people </w:t>
      </w:r>
      <w:r>
        <w:rPr>
          <w:rFonts w:ascii="Calibri" w:eastAsia="Calibri" w:hAnsi="Calibri" w:cs="Calibri"/>
        </w:rPr>
        <w:t>months 4-6) – USD 15,000</w:t>
      </w:r>
    </w:p>
    <w:p w:rsidR="005B3E45" w:rsidRDefault="00DE4214">
      <w:pPr>
        <w:numPr>
          <w:ilvl w:val="0"/>
          <w:numId w:val="2"/>
        </w:numPr>
        <w:contextualSpacing/>
        <w:rPr>
          <w:rFonts w:ascii="Calibri" w:eastAsia="Calibri" w:hAnsi="Calibri" w:cs="Calibri"/>
        </w:rPr>
      </w:pPr>
      <w:r>
        <w:rPr>
          <w:rFonts w:ascii="Calibri" w:eastAsia="Calibri" w:hAnsi="Calibri" w:cs="Calibri"/>
        </w:rPr>
        <w:t>APP development, piloting and reporting costs (</w:t>
      </w:r>
      <w:r w:rsidR="00D7354C">
        <w:rPr>
          <w:rFonts w:ascii="Calibri" w:eastAsia="Calibri" w:hAnsi="Calibri" w:cs="Calibri"/>
        </w:rPr>
        <w:t xml:space="preserve">several people and travelling costs, </w:t>
      </w:r>
      <w:r>
        <w:rPr>
          <w:rFonts w:ascii="Calibri" w:eastAsia="Calibri" w:hAnsi="Calibri" w:cs="Calibri"/>
        </w:rPr>
        <w:t xml:space="preserve">months 6-12) – USD </w:t>
      </w:r>
      <w:r w:rsidR="001A14B8">
        <w:rPr>
          <w:rFonts w:ascii="Calibri" w:eastAsia="Calibri" w:hAnsi="Calibri" w:cs="Calibri"/>
        </w:rPr>
        <w:t>4</w:t>
      </w:r>
      <w:r>
        <w:rPr>
          <w:rFonts w:ascii="Calibri" w:eastAsia="Calibri" w:hAnsi="Calibri" w:cs="Calibri"/>
        </w:rPr>
        <w:t xml:space="preserve">1,700  </w:t>
      </w:r>
    </w:p>
    <w:p w:rsidR="005B3E45" w:rsidRDefault="00DE4214">
      <w:pPr>
        <w:numPr>
          <w:ilvl w:val="0"/>
          <w:numId w:val="2"/>
        </w:numPr>
        <w:contextualSpacing/>
        <w:rPr>
          <w:rFonts w:ascii="Calibri" w:eastAsia="Calibri" w:hAnsi="Calibri" w:cs="Calibri"/>
        </w:rPr>
      </w:pPr>
      <w:r>
        <w:rPr>
          <w:rFonts w:ascii="Calibri" w:eastAsia="Calibri" w:hAnsi="Calibri" w:cs="Calibri"/>
        </w:rPr>
        <w:t>CIAT institutional costs USD 13,300</w:t>
      </w:r>
    </w:p>
    <w:p w:rsidR="005B3E45" w:rsidRDefault="00DE4214" w:rsidP="00E7591A">
      <w:pPr>
        <w:spacing w:before="120"/>
        <w:rPr>
          <w:rFonts w:ascii="Calibri" w:eastAsia="Calibri" w:hAnsi="Calibri" w:cs="Calibri"/>
        </w:rPr>
      </w:pPr>
      <w:r>
        <w:rPr>
          <w:rFonts w:ascii="Calibri" w:eastAsia="Calibri" w:hAnsi="Calibri" w:cs="Calibri"/>
        </w:rPr>
        <w:t>By testing the prototype APP, we will be able to generate a huge da</w:t>
      </w:r>
      <w:r w:rsidR="0048583C">
        <w:rPr>
          <w:rFonts w:ascii="Calibri" w:eastAsia="Calibri" w:hAnsi="Calibri" w:cs="Calibri"/>
        </w:rPr>
        <w:t>taset on animal productivity,</w:t>
      </w:r>
      <w:r>
        <w:rPr>
          <w:rFonts w:ascii="Calibri" w:eastAsia="Calibri" w:hAnsi="Calibri" w:cs="Calibri"/>
        </w:rPr>
        <w:t xml:space="preserve"> </w:t>
      </w:r>
      <w:r w:rsidR="0048583C">
        <w:rPr>
          <w:rFonts w:ascii="Calibri" w:eastAsia="Calibri" w:hAnsi="Calibri" w:cs="Calibri"/>
        </w:rPr>
        <w:t xml:space="preserve">the </w:t>
      </w:r>
      <w:r>
        <w:rPr>
          <w:rFonts w:ascii="Calibri" w:eastAsia="Calibri" w:hAnsi="Calibri" w:cs="Calibri"/>
        </w:rPr>
        <w:t xml:space="preserve">environmental impacts of existing feed options and promising feed combinations </w:t>
      </w:r>
      <w:r w:rsidR="0048583C">
        <w:rPr>
          <w:rFonts w:ascii="Calibri" w:eastAsia="Calibri" w:hAnsi="Calibri" w:cs="Calibri"/>
        </w:rPr>
        <w:t xml:space="preserve">(including commercial feed). New insights </w:t>
      </w:r>
      <w:bookmarkStart w:id="0" w:name="_GoBack"/>
      <w:bookmarkEnd w:id="0"/>
      <w:r w:rsidR="0048583C">
        <w:rPr>
          <w:rFonts w:ascii="Calibri" w:eastAsia="Calibri" w:hAnsi="Calibri" w:cs="Calibri"/>
        </w:rPr>
        <w:t xml:space="preserve">obtained from these data will </w:t>
      </w:r>
      <w:r>
        <w:rPr>
          <w:rFonts w:ascii="Calibri" w:eastAsia="Calibri" w:hAnsi="Calibri" w:cs="Calibri"/>
        </w:rPr>
        <w:t>inform the cattle farmer community on the productivity potential of different feed options</w:t>
      </w:r>
      <w:r w:rsidR="0048583C">
        <w:rPr>
          <w:rFonts w:ascii="Calibri" w:eastAsia="Calibri" w:hAnsi="Calibri" w:cs="Calibri"/>
        </w:rPr>
        <w:t>, under different contexts</w:t>
      </w:r>
      <w:r>
        <w:rPr>
          <w:rFonts w:ascii="Calibri" w:eastAsia="Calibri" w:hAnsi="Calibri" w:cs="Calibri"/>
        </w:rPr>
        <w:t>. In addition, generated data will be useful for inform</w:t>
      </w:r>
      <w:r w:rsidR="0048583C">
        <w:rPr>
          <w:rFonts w:ascii="Calibri" w:eastAsia="Calibri" w:hAnsi="Calibri" w:cs="Calibri"/>
        </w:rPr>
        <w:t>ing</w:t>
      </w:r>
      <w:r>
        <w:rPr>
          <w:rFonts w:ascii="Calibri" w:eastAsia="Calibri" w:hAnsi="Calibri" w:cs="Calibri"/>
        </w:rPr>
        <w:t xml:space="preserve"> sub-national and national emission reduction strategies. </w:t>
      </w:r>
      <w:r w:rsidR="00D7354C">
        <w:rPr>
          <w:rFonts w:ascii="Calibri" w:eastAsia="Calibri" w:hAnsi="Calibri" w:cs="Calibri"/>
        </w:rPr>
        <w:t>We env</w:t>
      </w:r>
      <w:r w:rsidR="008A7999">
        <w:rPr>
          <w:rFonts w:ascii="Calibri" w:eastAsia="Calibri" w:hAnsi="Calibri" w:cs="Calibri"/>
        </w:rPr>
        <w:t xml:space="preserve">isage that, at national level, </w:t>
      </w:r>
      <w:r w:rsidR="00D7354C">
        <w:rPr>
          <w:rFonts w:ascii="Calibri" w:eastAsia="Calibri" w:hAnsi="Calibri" w:cs="Calibri"/>
        </w:rPr>
        <w:t xml:space="preserve">this APP will be useful for enabling fast data collection and analysis by the Colombian livestock producers association (FEDEGAN) and the Colombian government ministries of Agriculture and Rural (MADR) and Environment (MADS). </w:t>
      </w:r>
      <w:r w:rsidR="00D7354C">
        <w:rPr>
          <w:rFonts w:ascii="Calibri" w:eastAsia="Calibri" w:hAnsi="Calibri" w:cs="Calibri"/>
        </w:rPr>
        <w:t>If the pilot is successful,</w:t>
      </w:r>
      <w:r w:rsidR="00D7354C">
        <w:rPr>
          <w:rFonts w:ascii="Calibri" w:eastAsia="Calibri" w:hAnsi="Calibri" w:cs="Calibri"/>
        </w:rPr>
        <w:t xml:space="preserve"> a</w:t>
      </w:r>
      <w:r>
        <w:rPr>
          <w:rFonts w:ascii="Calibri" w:eastAsia="Calibri" w:hAnsi="Calibri" w:cs="Calibri"/>
        </w:rPr>
        <w:t xml:space="preserve"> similar exercise will be conducted using even bigger data from tropical countries that are major cattle producers. </w:t>
      </w:r>
    </w:p>
    <w:sectPr w:rsidR="005B3E45">
      <w:headerReference w:type="default" r:id="rId7"/>
      <w:footerReference w:type="even" r:id="rId8"/>
      <w:footerReference w:type="default" r:id="rId9"/>
      <w:pgSz w:w="12240" w:h="15840"/>
      <w:pgMar w:top="1440" w:right="1080" w:bottom="1440" w:left="108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2075" w:rsidRDefault="002F2075">
      <w:r>
        <w:separator/>
      </w:r>
    </w:p>
  </w:endnote>
  <w:endnote w:type="continuationSeparator" w:id="0">
    <w:p w:rsidR="002F2075" w:rsidRDefault="002F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E45" w:rsidRDefault="00DE4214">
    <w:pPr>
      <w:tabs>
        <w:tab w:val="center" w:pos="4680"/>
        <w:tab w:val="right" w:pos="9360"/>
      </w:tabs>
      <w:jc w:val="right"/>
    </w:pPr>
    <w:r>
      <w:fldChar w:fldCharType="begin"/>
    </w:r>
    <w:r>
      <w:instrText>PAGE</w:instrText>
    </w:r>
    <w:r>
      <w:fldChar w:fldCharType="end"/>
    </w:r>
  </w:p>
  <w:p w:rsidR="005B3E45" w:rsidRDefault="005B3E45">
    <w:pPr>
      <w:tabs>
        <w:tab w:val="center" w:pos="4680"/>
        <w:tab w:val="right" w:pos="9360"/>
      </w:tabs>
      <w:spacing w:after="72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E45" w:rsidRDefault="00DE4214">
    <w:pPr>
      <w:tabs>
        <w:tab w:val="center" w:pos="4680"/>
        <w:tab w:val="right" w:pos="9360"/>
      </w:tabs>
      <w:jc w:val="right"/>
      <w:rPr>
        <w:rFonts w:ascii="Calibri" w:eastAsia="Calibri" w:hAnsi="Calibri" w:cs="Calibri"/>
      </w:rPr>
    </w:pPr>
    <w:r>
      <w:rPr>
        <w:rFonts w:ascii="Calibri" w:eastAsia="Calibri" w:hAnsi="Calibri" w:cs="Calibri"/>
      </w:rPr>
      <w:t xml:space="preserve">Page </w:t>
    </w: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sidR="008A7999">
      <w:rPr>
        <w:rFonts w:ascii="Calibri" w:eastAsia="Calibri" w:hAnsi="Calibri" w:cs="Calibri"/>
        <w:noProof/>
      </w:rPr>
      <w:t>2</w:t>
    </w:r>
    <w:r>
      <w:rPr>
        <w:rFonts w:ascii="Calibri" w:eastAsia="Calibri" w:hAnsi="Calibri" w:cs="Calibri"/>
      </w:rPr>
      <w:fldChar w:fldCharType="end"/>
    </w:r>
    <w:r>
      <w:rPr>
        <w:rFonts w:ascii="Calibri" w:eastAsia="Calibri" w:hAnsi="Calibri" w:cs="Calibri"/>
      </w:rPr>
      <w:t xml:space="preserve"> of </w:t>
    </w: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sidR="008A7999">
      <w:rPr>
        <w:rFonts w:ascii="Calibri" w:eastAsia="Calibri" w:hAnsi="Calibri" w:cs="Calibri"/>
        <w:noProof/>
      </w:rPr>
      <w:t>2</w:t>
    </w:r>
    <w:r>
      <w:rPr>
        <w:rFonts w:ascii="Calibri" w:eastAsia="Calibri" w:hAnsi="Calibri" w:cs="Calibri"/>
      </w:rPr>
      <w:fldChar w:fldCharType="end"/>
    </w:r>
  </w:p>
  <w:p w:rsidR="005B3E45" w:rsidRDefault="00DE4214">
    <w:pPr>
      <w:tabs>
        <w:tab w:val="center" w:pos="4500"/>
      </w:tabs>
      <w:ind w:right="360"/>
      <w:rPr>
        <w:rFonts w:ascii="Calibri" w:eastAsia="Calibri" w:hAnsi="Calibri" w:cs="Calibri"/>
        <w:b/>
      </w:rPr>
    </w:pPr>
    <w:r>
      <w:rPr>
        <w:rFonts w:ascii="Calibri" w:eastAsia="Calibri" w:hAnsi="Calibri" w:cs="Calibri"/>
        <w:b/>
        <w:noProof/>
        <w:lang w:val="es-CO"/>
      </w:rPr>
      <w:drawing>
        <wp:inline distT="0" distB="0" distL="0" distR="0">
          <wp:extent cx="539496" cy="539496"/>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539496" cy="539496"/>
                  </a:xfrm>
                  <a:prstGeom prst="rect">
                    <a:avLst/>
                  </a:prstGeom>
                  <a:ln/>
                </pic:spPr>
              </pic:pic>
            </a:graphicData>
          </a:graphic>
        </wp:inline>
      </w:drawing>
    </w:r>
    <w:r>
      <w:rPr>
        <w:noProof/>
        <w:lang w:val="es-CO"/>
      </w:rPr>
      <mc:AlternateContent>
        <mc:Choice Requires="wps">
          <w:drawing>
            <wp:anchor distT="0" distB="0" distL="114300" distR="114300" simplePos="0" relativeHeight="251657216" behindDoc="0" locked="0" layoutInCell="1" hidden="0" allowOverlap="1">
              <wp:simplePos x="0" y="0"/>
              <wp:positionH relativeFrom="margin">
                <wp:posOffset>1524000</wp:posOffset>
              </wp:positionH>
              <wp:positionV relativeFrom="paragraph">
                <wp:posOffset>25400</wp:posOffset>
              </wp:positionV>
              <wp:extent cx="3276600" cy="571500"/>
              <wp:effectExtent l="0" t="0" r="0" b="0"/>
              <wp:wrapNone/>
              <wp:docPr id="7" name="Rectangle 7"/>
              <wp:cNvGraphicFramePr/>
              <a:graphic xmlns:a="http://schemas.openxmlformats.org/drawingml/2006/main">
                <a:graphicData uri="http://schemas.microsoft.com/office/word/2010/wordprocessingShape">
                  <wps:wsp>
                    <wps:cNvSpPr/>
                    <wps:spPr>
                      <a:xfrm>
                        <a:off x="3707382" y="3494250"/>
                        <a:ext cx="3277234" cy="571500"/>
                      </a:xfrm>
                      <a:prstGeom prst="rect">
                        <a:avLst/>
                      </a:prstGeom>
                      <a:noFill/>
                      <a:ln>
                        <a:noFill/>
                      </a:ln>
                    </wps:spPr>
                    <wps:txbx>
                      <w:txbxContent>
                        <w:p w:rsidR="005B3E45" w:rsidRDefault="00DE4214">
                          <w:pPr>
                            <w:jc w:val="center"/>
                            <w:textDirection w:val="btLr"/>
                          </w:pPr>
                          <w:r>
                            <w:rPr>
                              <w:rFonts w:ascii="Calibri" w:eastAsia="Calibri" w:hAnsi="Calibri" w:cs="Calibri"/>
                              <w:b/>
                              <w:color w:val="F7941D"/>
                            </w:rPr>
                            <w:t>CGIAR Platform for Big Data in Agriculture</w:t>
                          </w:r>
                        </w:p>
                        <w:p w:rsidR="005B3E45" w:rsidRDefault="00DE4214">
                          <w:pPr>
                            <w:jc w:val="center"/>
                            <w:textDirection w:val="btLr"/>
                          </w:pPr>
                          <w:r>
                            <w:rPr>
                              <w:rFonts w:ascii="Calibri" w:eastAsia="Calibri" w:hAnsi="Calibri" w:cs="Calibri"/>
                              <w:b/>
                              <w:color w:val="F7941D"/>
                            </w:rPr>
                            <w:t>Inspire Challenge Proposal</w:t>
                          </w:r>
                        </w:p>
                      </w:txbxContent>
                    </wps:txbx>
                    <wps:bodyPr wrap="square" lIns="91425" tIns="45700" rIns="91425" bIns="45700" anchor="t" anchorCtr="0"/>
                  </wps:wsp>
                </a:graphicData>
              </a:graphic>
            </wp:anchor>
          </w:drawing>
        </mc:Choice>
        <mc:Fallback>
          <w:pict>
            <v:rect id="Rectangle 7" o:spid="_x0000_s1026" style="position:absolute;margin-left:120pt;margin-top:2pt;width:258pt;height:45pt;z-index:251657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" filled="f" stroked="f">
              <v:textbox inset="2.53958mm,1.2694mm,2.53958mm,1.2694mm">
                <w:txbxContent>
                  <w:p w:rsidR="005B3E45" w:rsidRDefault="00DE4214">
                    <w:pPr>
                      <w:jc w:val="center"/>
                      <w:textDirection w:val="btLr"/>
                    </w:pPr>
                    <w:r>
                      <w:rPr>
                        <w:rFonts w:ascii="Calibri" w:eastAsia="Calibri" w:hAnsi="Calibri" w:cs="Calibri"/>
                        <w:b/>
                        <w:color w:val="F7941D"/>
                      </w:rPr>
                      <w:t>CGIAR Platform for Big Data in Agriculture</w:t>
                    </w:r>
                  </w:p>
                  <w:p w:rsidR="005B3E45" w:rsidRDefault="00DE4214">
                    <w:pPr>
                      <w:jc w:val="center"/>
                      <w:textDirection w:val="btLr"/>
                    </w:pPr>
                    <w:r>
                      <w:rPr>
                        <w:rFonts w:ascii="Calibri" w:eastAsia="Calibri" w:hAnsi="Calibri" w:cs="Calibri"/>
                        <w:b/>
                        <w:color w:val="F7941D"/>
                      </w:rPr>
                      <w:t>Inspire Challenge Proposal</w:t>
                    </w:r>
                  </w:p>
                </w:txbxContent>
              </v:textbox>
              <w10:wrap anchorx="margin"/>
            </v:rect>
          </w:pict>
        </mc:Fallback>
      </mc:AlternateContent>
    </w:r>
  </w:p>
  <w:p w:rsidR="005B3E45" w:rsidRDefault="005B3E45">
    <w:pPr>
      <w:tabs>
        <w:tab w:val="center" w:pos="4500"/>
      </w:tabs>
      <w:spacing w:after="720"/>
      <w:ind w:right="360"/>
      <w:jc w:val="center"/>
      <w:rPr>
        <w:rFonts w:ascii="Calibri" w:eastAsia="Calibri" w:hAnsi="Calibri" w:cs="Calibri"/>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2075" w:rsidRDefault="002F2075">
      <w:r>
        <w:separator/>
      </w:r>
    </w:p>
  </w:footnote>
  <w:footnote w:type="continuationSeparator" w:id="0">
    <w:p w:rsidR="002F2075" w:rsidRDefault="002F20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E45" w:rsidRDefault="00DE4214">
    <w:pPr>
      <w:tabs>
        <w:tab w:val="center" w:pos="4680"/>
        <w:tab w:val="right" w:pos="9360"/>
      </w:tabs>
      <w:spacing w:before="720"/>
      <w:rPr>
        <w:rFonts w:ascii="Calibri" w:eastAsia="Calibri" w:hAnsi="Calibri" w:cs="Calibri"/>
        <w:b/>
      </w:rPr>
    </w:pPr>
    <w:r>
      <w:rPr>
        <w:rFonts w:ascii="Calibri" w:eastAsia="Calibri" w:hAnsi="Calibri" w:cs="Calibri"/>
        <w:b/>
        <w:noProof/>
        <w:lang w:val="es-CO"/>
      </w:rPr>
      <w:drawing>
        <wp:inline distT="114300" distB="114300" distL="114300" distR="114300">
          <wp:extent cx="1223963" cy="502699"/>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1223963" cy="502699"/>
                  </a:xfrm>
                  <a:prstGeom prst="rect">
                    <a:avLst/>
                  </a:prstGeom>
                  <a:ln/>
                </pic:spPr>
              </pic:pic>
            </a:graphicData>
          </a:graphic>
        </wp:inline>
      </w:drawing>
    </w:r>
    <w:r>
      <w:rPr>
        <w:rFonts w:ascii="Calibri" w:eastAsia="Calibri" w:hAnsi="Calibri" w:cs="Calibri"/>
        <w:b/>
      </w:rPr>
      <w:tab/>
    </w:r>
    <w:r>
      <w:rPr>
        <w:noProof/>
        <w:lang w:val="es-CO"/>
      </w:rPr>
      <w:drawing>
        <wp:inline distT="0" distB="0" distL="0" distR="0">
          <wp:extent cx="1348104" cy="517291"/>
          <wp:effectExtent l="0" t="0" r="0" b="0"/>
          <wp:docPr id="2" name="image7.png" descr="Image result for corpoica logo"/>
          <wp:cNvGraphicFramePr/>
          <a:graphic xmlns:a="http://schemas.openxmlformats.org/drawingml/2006/main">
            <a:graphicData uri="http://schemas.openxmlformats.org/drawingml/2006/picture">
              <pic:pic xmlns:pic="http://schemas.openxmlformats.org/drawingml/2006/picture">
                <pic:nvPicPr>
                  <pic:cNvPr id="0" name="image7.png" descr="Image result for corpoica logo"/>
                  <pic:cNvPicPr preferRelativeResize="0"/>
                </pic:nvPicPr>
                <pic:blipFill>
                  <a:blip r:embed="rId2"/>
                  <a:srcRect/>
                  <a:stretch>
                    <a:fillRect/>
                  </a:stretch>
                </pic:blipFill>
                <pic:spPr>
                  <a:xfrm>
                    <a:off x="0" y="0"/>
                    <a:ext cx="1348104" cy="517291"/>
                  </a:xfrm>
                  <a:prstGeom prst="rect">
                    <a:avLst/>
                  </a:prstGeom>
                  <a:ln/>
                </pic:spPr>
              </pic:pic>
            </a:graphicData>
          </a:graphic>
        </wp:inline>
      </w:drawing>
    </w:r>
    <w:r>
      <w:rPr>
        <w:rFonts w:ascii="Calibri" w:eastAsia="Calibri" w:hAnsi="Calibri" w:cs="Calibri"/>
        <w:b/>
      </w:rPr>
      <w:tab/>
    </w:r>
    <w:r>
      <w:rPr>
        <w:noProof/>
        <w:lang w:val="es-CO"/>
      </w:rPr>
      <w:drawing>
        <wp:inline distT="0" distB="0" distL="0" distR="0">
          <wp:extent cx="505618" cy="573685"/>
          <wp:effectExtent l="0" t="0" r="0" b="0"/>
          <wp:docPr id="1" name="image4.png" descr="Image result for Cipav logo"/>
          <wp:cNvGraphicFramePr/>
          <a:graphic xmlns:a="http://schemas.openxmlformats.org/drawingml/2006/main">
            <a:graphicData uri="http://schemas.openxmlformats.org/drawingml/2006/picture">
              <pic:pic xmlns:pic="http://schemas.openxmlformats.org/drawingml/2006/picture">
                <pic:nvPicPr>
                  <pic:cNvPr id="0" name="image4.png" descr="Image result for Cipav logo"/>
                  <pic:cNvPicPr preferRelativeResize="0"/>
                </pic:nvPicPr>
                <pic:blipFill>
                  <a:blip r:embed="rId3"/>
                  <a:srcRect/>
                  <a:stretch>
                    <a:fillRect/>
                  </a:stretch>
                </pic:blipFill>
                <pic:spPr>
                  <a:xfrm>
                    <a:off x="0" y="0"/>
                    <a:ext cx="505618" cy="573685"/>
                  </a:xfrm>
                  <a:prstGeom prst="rect">
                    <a:avLst/>
                  </a:prstGeom>
                  <a:ln/>
                </pic:spPr>
              </pic:pic>
            </a:graphicData>
          </a:graphic>
        </wp:inline>
      </w:drawing>
    </w:r>
    <w:r>
      <w:t xml:space="preserve"> </w:t>
    </w:r>
    <w:r>
      <w:rPr>
        <w:noProof/>
        <w:lang w:val="es-CO"/>
      </w:rPr>
      <w:drawing>
        <wp:inline distT="0" distB="0" distL="0" distR="0">
          <wp:extent cx="1262613" cy="523417"/>
          <wp:effectExtent l="0" t="0" r="0" b="0"/>
          <wp:docPr id="4" name="image10.png" descr="Image result for UNAL medellin logo"/>
          <wp:cNvGraphicFramePr/>
          <a:graphic xmlns:a="http://schemas.openxmlformats.org/drawingml/2006/main">
            <a:graphicData uri="http://schemas.openxmlformats.org/drawingml/2006/picture">
              <pic:pic xmlns:pic="http://schemas.openxmlformats.org/drawingml/2006/picture">
                <pic:nvPicPr>
                  <pic:cNvPr id="0" name="image10.png" descr="Image result for UNAL medellin logo"/>
                  <pic:cNvPicPr preferRelativeResize="0"/>
                </pic:nvPicPr>
                <pic:blipFill>
                  <a:blip r:embed="rId4"/>
                  <a:srcRect/>
                  <a:stretch>
                    <a:fillRect/>
                  </a:stretch>
                </pic:blipFill>
                <pic:spPr>
                  <a:xfrm>
                    <a:off x="0" y="0"/>
                    <a:ext cx="1262613" cy="523417"/>
                  </a:xfrm>
                  <a:prstGeom prst="rect">
                    <a:avLst/>
                  </a:prstGeom>
                  <a:ln/>
                </pic:spPr>
              </pic:pic>
            </a:graphicData>
          </a:graphic>
        </wp:inline>
      </w:drawing>
    </w:r>
    <w:r>
      <w:t xml:space="preserve"> </w:t>
    </w:r>
    <w:r>
      <w:rPr>
        <w:noProof/>
        <w:lang w:val="es-CO"/>
      </w:rPr>
      <w:drawing>
        <wp:inline distT="0" distB="0" distL="0" distR="0">
          <wp:extent cx="605192" cy="605192"/>
          <wp:effectExtent l="0" t="0" r="0" b="0"/>
          <wp:docPr id="3" name="image8.jpg" descr="Image result for csiro australia"/>
          <wp:cNvGraphicFramePr/>
          <a:graphic xmlns:a="http://schemas.openxmlformats.org/drawingml/2006/main">
            <a:graphicData uri="http://schemas.openxmlformats.org/drawingml/2006/picture">
              <pic:pic xmlns:pic="http://schemas.openxmlformats.org/drawingml/2006/picture">
                <pic:nvPicPr>
                  <pic:cNvPr id="0" name="image8.jpg" descr="Image result for csiro australia"/>
                  <pic:cNvPicPr preferRelativeResize="0"/>
                </pic:nvPicPr>
                <pic:blipFill>
                  <a:blip r:embed="rId5"/>
                  <a:srcRect/>
                  <a:stretch>
                    <a:fillRect/>
                  </a:stretch>
                </pic:blipFill>
                <pic:spPr>
                  <a:xfrm>
                    <a:off x="0" y="0"/>
                    <a:ext cx="605192" cy="605192"/>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F22A7"/>
    <w:multiLevelType w:val="multilevel"/>
    <w:tmpl w:val="4C386E04"/>
    <w:lvl w:ilvl="0">
      <w:start w:val="1"/>
      <w:numFmt w:val="bullet"/>
      <w:lvlText w:val="●"/>
      <w:lvlJc w:val="left"/>
      <w:pPr>
        <w:ind w:left="720" w:hanging="360"/>
      </w:pPr>
      <w:rPr>
        <w:rFonts w:ascii="Arial" w:eastAsia="Arial" w:hAnsi="Arial" w:cs="Arial"/>
        <w:sz w:val="20"/>
        <w:szCs w:val="20"/>
      </w:rPr>
    </w:lvl>
    <w:lvl w:ilvl="1">
      <w:start w:val="1"/>
      <w:numFmt w:val="bullet"/>
      <w:lvlText w:val="●"/>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1" w15:restartNumberingAfterBreak="0">
    <w:nsid w:val="33A21759"/>
    <w:multiLevelType w:val="multilevel"/>
    <w:tmpl w:val="C39E0C2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61C17E3C"/>
    <w:multiLevelType w:val="multilevel"/>
    <w:tmpl w:val="4628F1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5701EFD"/>
    <w:multiLevelType w:val="multilevel"/>
    <w:tmpl w:val="EBF83804"/>
    <w:lvl w:ilvl="0">
      <w:start w:val="1"/>
      <w:numFmt w:val="bullet"/>
      <w:lvlText w:val="●"/>
      <w:lvlJc w:val="left"/>
      <w:pPr>
        <w:ind w:left="720" w:hanging="360"/>
      </w:pPr>
      <w:rPr>
        <w:rFonts w:ascii="Arial" w:eastAsia="Arial" w:hAnsi="Arial" w:cs="Arial"/>
        <w:sz w:val="20"/>
        <w:szCs w:val="20"/>
      </w:rPr>
    </w:lvl>
    <w:lvl w:ilvl="1">
      <w:start w:val="1"/>
      <w:numFmt w:val="bullet"/>
      <w:lvlText w:val="●"/>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4" w15:restartNumberingAfterBreak="0">
    <w:nsid w:val="7BF96590"/>
    <w:multiLevelType w:val="multilevel"/>
    <w:tmpl w:val="186E9954"/>
    <w:lvl w:ilvl="0">
      <w:start w:val="1"/>
      <w:numFmt w:val="bullet"/>
      <w:lvlText w:val="●"/>
      <w:lvlJc w:val="left"/>
      <w:pPr>
        <w:ind w:left="720" w:hanging="360"/>
      </w:pPr>
      <w:rPr>
        <w:rFonts w:ascii="Arial" w:eastAsia="Arial" w:hAnsi="Arial" w:cs="Arial"/>
        <w:sz w:val="20"/>
        <w:szCs w:val="20"/>
      </w:rPr>
    </w:lvl>
    <w:lvl w:ilvl="1">
      <w:start w:val="1"/>
      <w:numFmt w:val="bullet"/>
      <w:lvlText w:val="●"/>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E45"/>
    <w:rsid w:val="001A14B8"/>
    <w:rsid w:val="002F2075"/>
    <w:rsid w:val="0048583C"/>
    <w:rsid w:val="005B3E45"/>
    <w:rsid w:val="008A7999"/>
    <w:rsid w:val="00C06505"/>
    <w:rsid w:val="00D7354C"/>
    <w:rsid w:val="00DE4214"/>
    <w:rsid w:val="00E7591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04DCEE-89D2-4F46-9786-96B3FF2F5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ook Antiqua" w:eastAsia="Book Antiqua" w:hAnsi="Book Antiqua" w:cs="Book Antiqua"/>
        <w:color w:val="000000"/>
        <w:sz w:val="24"/>
        <w:szCs w:val="24"/>
        <w:lang w:val="en-US" w:eastAsia="es-CO"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Pages>
  <Words>950</Words>
  <Characters>5225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Chirinda, Ngonidzashe (CIAT)</dc:creator>
  <cp:lastModifiedBy>Chirinda, Ngonidzashe (CIAT)</cp:lastModifiedBy>
  <cp:revision>4</cp:revision>
  <dcterms:created xsi:type="dcterms:W3CDTF">2017-09-09T00:46:00Z</dcterms:created>
  <dcterms:modified xsi:type="dcterms:W3CDTF">2017-09-09T01:28:00Z</dcterms:modified>
</cp:coreProperties>
</file>