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3714E" w14:textId="18AFCFB2" w:rsidR="0023128D" w:rsidRDefault="0023128D" w:rsidP="00BB3D19">
      <w:pPr>
        <w:spacing w:after="100"/>
        <w:jc w:val="both"/>
        <w:rPr>
          <w:rFonts w:asciiTheme="minorHAnsi" w:hAnsiTheme="minorHAnsi" w:cs="Arial"/>
          <w:b/>
          <w:color w:val="767171" w:themeColor="background2" w:themeShade="80"/>
          <w:szCs w:val="24"/>
        </w:rPr>
      </w:pPr>
      <w:r>
        <w:rPr>
          <w:rFonts w:asciiTheme="minorHAnsi" w:hAnsiTheme="minorHAnsi" w:cs="Arial"/>
          <w:b/>
          <w:color w:val="767171" w:themeColor="background2" w:themeShade="80"/>
          <w:szCs w:val="24"/>
        </w:rPr>
        <w:t xml:space="preserve">Zinnia is a “farmer-centered” </w:t>
      </w:r>
      <w:r w:rsidR="00F204C8">
        <w:rPr>
          <w:rFonts w:asciiTheme="minorHAnsi" w:hAnsiTheme="minorHAnsi" w:cs="Arial"/>
          <w:b/>
          <w:color w:val="767171" w:themeColor="background2" w:themeShade="80"/>
          <w:szCs w:val="24"/>
        </w:rPr>
        <w:t xml:space="preserve">digital </w:t>
      </w:r>
      <w:r>
        <w:rPr>
          <w:rFonts w:asciiTheme="minorHAnsi" w:hAnsiTheme="minorHAnsi" w:cs="Arial"/>
          <w:b/>
          <w:color w:val="767171" w:themeColor="background2" w:themeShade="80"/>
          <w:szCs w:val="24"/>
        </w:rPr>
        <w:t>p</w:t>
      </w:r>
      <w:r w:rsidR="00A867B3">
        <w:rPr>
          <w:rFonts w:asciiTheme="minorHAnsi" w:hAnsiTheme="minorHAnsi" w:cs="Arial"/>
          <w:b/>
          <w:color w:val="767171" w:themeColor="background2" w:themeShade="80"/>
          <w:szCs w:val="24"/>
        </w:rPr>
        <w:t xml:space="preserve">latform that aims to digitalize </w:t>
      </w:r>
      <w:r>
        <w:rPr>
          <w:rFonts w:asciiTheme="minorHAnsi" w:hAnsiTheme="minorHAnsi" w:cs="Arial"/>
          <w:b/>
          <w:color w:val="767171" w:themeColor="background2" w:themeShade="80"/>
          <w:szCs w:val="24"/>
        </w:rPr>
        <w:t>agri</w:t>
      </w:r>
      <w:r w:rsidR="002B055E">
        <w:rPr>
          <w:rFonts w:asciiTheme="minorHAnsi" w:hAnsiTheme="minorHAnsi" w:cs="Arial"/>
          <w:b/>
          <w:color w:val="767171" w:themeColor="background2" w:themeShade="80"/>
          <w:szCs w:val="24"/>
        </w:rPr>
        <w:t>cultural</w:t>
      </w:r>
      <w:r>
        <w:rPr>
          <w:rFonts w:asciiTheme="minorHAnsi" w:hAnsiTheme="minorHAnsi" w:cs="Arial"/>
          <w:b/>
          <w:color w:val="767171" w:themeColor="background2" w:themeShade="80"/>
          <w:szCs w:val="24"/>
        </w:rPr>
        <w:t xml:space="preserve"> value chains</w:t>
      </w:r>
      <w:r w:rsidR="00A45B1A">
        <w:rPr>
          <w:rFonts w:asciiTheme="minorHAnsi" w:hAnsiTheme="minorHAnsi" w:cs="Arial"/>
          <w:b/>
          <w:color w:val="767171" w:themeColor="background2" w:themeShade="80"/>
          <w:szCs w:val="24"/>
        </w:rPr>
        <w:t xml:space="preserve"> and </w:t>
      </w:r>
      <w:r w:rsidR="007E0C1A">
        <w:rPr>
          <w:rFonts w:asciiTheme="minorHAnsi" w:hAnsiTheme="minorHAnsi" w:cs="Arial"/>
          <w:b/>
          <w:color w:val="767171" w:themeColor="background2" w:themeShade="80"/>
          <w:szCs w:val="24"/>
        </w:rPr>
        <w:t xml:space="preserve">provide </w:t>
      </w:r>
      <w:r w:rsidR="00A45B1A">
        <w:rPr>
          <w:rFonts w:asciiTheme="minorHAnsi" w:hAnsiTheme="minorHAnsi" w:cs="Arial"/>
          <w:b/>
          <w:color w:val="767171" w:themeColor="background2" w:themeShade="80"/>
          <w:szCs w:val="24"/>
        </w:rPr>
        <w:t>a</w:t>
      </w:r>
      <w:r w:rsidR="007E0C1A">
        <w:rPr>
          <w:rFonts w:asciiTheme="minorHAnsi" w:hAnsiTheme="minorHAnsi" w:cs="Arial"/>
          <w:b/>
          <w:color w:val="767171" w:themeColor="background2" w:themeShade="80"/>
          <w:szCs w:val="24"/>
        </w:rPr>
        <w:t>dvic</w:t>
      </w:r>
      <w:r w:rsidR="00A45B1A">
        <w:rPr>
          <w:rFonts w:asciiTheme="minorHAnsi" w:hAnsiTheme="minorHAnsi" w:cs="Arial"/>
          <w:b/>
          <w:color w:val="767171" w:themeColor="background2" w:themeShade="80"/>
          <w:szCs w:val="24"/>
        </w:rPr>
        <w:t>e</w:t>
      </w:r>
      <w:r w:rsidR="007E0C1A">
        <w:rPr>
          <w:rFonts w:asciiTheme="minorHAnsi" w:hAnsiTheme="minorHAnsi" w:cs="Arial"/>
          <w:b/>
          <w:color w:val="767171" w:themeColor="background2" w:themeShade="80"/>
          <w:szCs w:val="24"/>
        </w:rPr>
        <w:t xml:space="preserve"> to farmers</w:t>
      </w:r>
      <w:r>
        <w:rPr>
          <w:rFonts w:asciiTheme="minorHAnsi" w:hAnsiTheme="minorHAnsi" w:cs="Arial"/>
          <w:b/>
          <w:color w:val="767171" w:themeColor="background2" w:themeShade="80"/>
          <w:szCs w:val="24"/>
        </w:rPr>
        <w:t xml:space="preserve">, by </w:t>
      </w:r>
      <w:r w:rsidR="0037175A">
        <w:rPr>
          <w:rFonts w:asciiTheme="minorHAnsi" w:hAnsiTheme="minorHAnsi" w:cs="Arial"/>
          <w:b/>
          <w:color w:val="767171" w:themeColor="background2" w:themeShade="80"/>
          <w:szCs w:val="24"/>
        </w:rPr>
        <w:t xml:space="preserve">pushing and </w:t>
      </w:r>
      <w:r w:rsidR="00A45B1A">
        <w:rPr>
          <w:rFonts w:asciiTheme="minorHAnsi" w:hAnsiTheme="minorHAnsi" w:cs="Arial"/>
          <w:b/>
          <w:color w:val="767171" w:themeColor="background2" w:themeShade="80"/>
          <w:szCs w:val="24"/>
        </w:rPr>
        <w:t xml:space="preserve">pulling information </w:t>
      </w:r>
      <w:r w:rsidR="0037175A">
        <w:rPr>
          <w:rFonts w:asciiTheme="minorHAnsi" w:hAnsiTheme="minorHAnsi" w:cs="Arial"/>
          <w:b/>
          <w:color w:val="767171" w:themeColor="background2" w:themeShade="80"/>
          <w:szCs w:val="24"/>
        </w:rPr>
        <w:t xml:space="preserve">to and </w:t>
      </w:r>
      <w:r w:rsidR="00260991">
        <w:rPr>
          <w:rFonts w:asciiTheme="minorHAnsi" w:hAnsiTheme="minorHAnsi" w:cs="Arial"/>
          <w:b/>
          <w:color w:val="767171" w:themeColor="background2" w:themeShade="80"/>
          <w:szCs w:val="24"/>
        </w:rPr>
        <w:t>from farmers.</w:t>
      </w:r>
    </w:p>
    <w:p w14:paraId="5EEA5F09" w14:textId="139C5150" w:rsidR="003650DC" w:rsidRDefault="00B12991" w:rsidP="00BB3D19">
      <w:pPr>
        <w:spacing w:after="10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Zinnia is the first of its kind </w:t>
      </w:r>
      <w:r w:rsidR="00391ECC">
        <w:rPr>
          <w:rFonts w:asciiTheme="minorHAnsi" w:hAnsiTheme="minorHAnsi" w:cs="Arial"/>
          <w:color w:val="767171" w:themeColor="background2" w:themeShade="80"/>
          <w:szCs w:val="24"/>
        </w:rPr>
        <w:t xml:space="preserve">platform </w:t>
      </w:r>
      <w:r>
        <w:rPr>
          <w:rFonts w:asciiTheme="minorHAnsi" w:hAnsiTheme="minorHAnsi" w:cs="Arial"/>
          <w:color w:val="767171" w:themeColor="background2" w:themeShade="80"/>
          <w:szCs w:val="24"/>
        </w:rPr>
        <w:t xml:space="preserve">that </w:t>
      </w:r>
      <w:r w:rsidR="00F204C8">
        <w:rPr>
          <w:rFonts w:asciiTheme="minorHAnsi" w:hAnsiTheme="minorHAnsi" w:cs="Arial"/>
          <w:color w:val="767171" w:themeColor="background2" w:themeShade="80"/>
          <w:szCs w:val="24"/>
        </w:rPr>
        <w:t>it i</w:t>
      </w:r>
      <w:r w:rsidR="000C1A94">
        <w:rPr>
          <w:rFonts w:asciiTheme="minorHAnsi" w:hAnsiTheme="minorHAnsi" w:cs="Arial"/>
          <w:color w:val="767171" w:themeColor="background2" w:themeShade="80"/>
          <w:szCs w:val="24"/>
        </w:rPr>
        <w:t>s</w:t>
      </w:r>
      <w:r>
        <w:rPr>
          <w:rFonts w:asciiTheme="minorHAnsi" w:hAnsiTheme="minorHAnsi" w:cs="Arial"/>
          <w:color w:val="767171" w:themeColor="background2" w:themeShade="80"/>
          <w:szCs w:val="24"/>
        </w:rPr>
        <w:t xml:space="preserve"> entirely designed to engage </w:t>
      </w:r>
      <w:r w:rsidR="00F204C8">
        <w:rPr>
          <w:rFonts w:asciiTheme="minorHAnsi" w:hAnsiTheme="minorHAnsi" w:cs="Arial"/>
          <w:color w:val="767171" w:themeColor="background2" w:themeShade="80"/>
          <w:szCs w:val="24"/>
        </w:rPr>
        <w:t xml:space="preserve">with </w:t>
      </w:r>
      <w:r w:rsidR="00EF1F91">
        <w:rPr>
          <w:rFonts w:asciiTheme="minorHAnsi" w:hAnsiTheme="minorHAnsi" w:cs="Arial"/>
          <w:color w:val="767171" w:themeColor="background2" w:themeShade="80"/>
          <w:szCs w:val="24"/>
        </w:rPr>
        <w:t xml:space="preserve">smallholder </w:t>
      </w:r>
      <w:r w:rsidR="00F204C8">
        <w:rPr>
          <w:rFonts w:asciiTheme="minorHAnsi" w:hAnsiTheme="minorHAnsi" w:cs="Arial"/>
          <w:color w:val="767171" w:themeColor="background2" w:themeShade="80"/>
          <w:szCs w:val="24"/>
        </w:rPr>
        <w:t>far</w:t>
      </w:r>
      <w:r w:rsidR="00EF1F91">
        <w:rPr>
          <w:rFonts w:asciiTheme="minorHAnsi" w:hAnsiTheme="minorHAnsi" w:cs="Arial"/>
          <w:color w:val="767171" w:themeColor="background2" w:themeShade="80"/>
          <w:szCs w:val="24"/>
        </w:rPr>
        <w:t>mers</w:t>
      </w:r>
      <w:r w:rsidR="00F204C8">
        <w:rPr>
          <w:rFonts w:asciiTheme="minorHAnsi" w:hAnsiTheme="minorHAnsi" w:cs="Arial"/>
          <w:color w:val="767171" w:themeColor="background2" w:themeShade="80"/>
          <w:szCs w:val="24"/>
        </w:rPr>
        <w:t xml:space="preserve"> and turn their daily activities into data points. </w:t>
      </w:r>
      <w:r w:rsidR="003650DC">
        <w:rPr>
          <w:rFonts w:asciiTheme="minorHAnsi" w:hAnsiTheme="minorHAnsi" w:cs="Arial"/>
          <w:color w:val="767171" w:themeColor="background2" w:themeShade="80"/>
          <w:szCs w:val="24"/>
        </w:rPr>
        <w:t>Zinnia is designed for engaging illiterate and subsistence farmers to become the main users of the platform to generate from-the-field data in real time that can then be analyzed by another set of users – agricultural economists – who via a dashboard created through a centralized data-center can provide real-time advice to farmers to maximize their yield</w:t>
      </w:r>
      <w:r w:rsidR="00655964">
        <w:rPr>
          <w:rFonts w:asciiTheme="minorHAnsi" w:hAnsiTheme="minorHAnsi" w:cs="Arial"/>
          <w:color w:val="767171" w:themeColor="background2" w:themeShade="80"/>
          <w:szCs w:val="24"/>
        </w:rPr>
        <w:t>s</w:t>
      </w:r>
      <w:r w:rsidR="003650DC">
        <w:rPr>
          <w:rFonts w:asciiTheme="minorHAnsi" w:hAnsiTheme="minorHAnsi" w:cs="Arial"/>
          <w:color w:val="767171" w:themeColor="background2" w:themeShade="80"/>
          <w:szCs w:val="24"/>
        </w:rPr>
        <w:t>.</w:t>
      </w:r>
    </w:p>
    <w:p w14:paraId="00C51BF1" w14:textId="7DA9936C" w:rsidR="00426CAB" w:rsidRPr="002B0343" w:rsidRDefault="00426CAB" w:rsidP="00BB3D19">
      <w:pPr>
        <w:spacing w:after="100"/>
        <w:jc w:val="both"/>
        <w:rPr>
          <w:rFonts w:asciiTheme="minorHAnsi" w:hAnsiTheme="minorHAnsi" w:cs="Arial"/>
          <w:color w:val="767171" w:themeColor="background2" w:themeShade="80"/>
          <w:szCs w:val="24"/>
        </w:rPr>
      </w:pPr>
      <w:r w:rsidRPr="002B0343">
        <w:rPr>
          <w:rFonts w:asciiTheme="minorHAnsi" w:hAnsiTheme="minorHAnsi" w:cs="Arial"/>
          <w:color w:val="767171" w:themeColor="background2" w:themeShade="80"/>
          <w:szCs w:val="24"/>
        </w:rPr>
        <w:t>Zinnia turns around the traditional approach to agricultural development – from providing farmers with “just enough” information and inputs that keeps them at subsistence level but supports distribution of wealth, to first increasing the level of wealth created directly by the farmers itself by providing a platform that facilitates the best possible technology, inputs, and agricultural practices.</w:t>
      </w:r>
    </w:p>
    <w:p w14:paraId="7E45D00D" w14:textId="019CD406" w:rsidR="003650DC" w:rsidRDefault="00391ECC" w:rsidP="00BB3D19">
      <w:pPr>
        <w:spacing w:after="10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 xml:space="preserve">WARC and </w:t>
      </w:r>
      <w:proofErr w:type="spellStart"/>
      <w:r>
        <w:rPr>
          <w:rFonts w:asciiTheme="minorHAnsi" w:hAnsiTheme="minorHAnsi" w:cs="Arial"/>
          <w:color w:val="767171" w:themeColor="background2" w:themeShade="80"/>
          <w:szCs w:val="24"/>
        </w:rPr>
        <w:t>WorldFish</w:t>
      </w:r>
      <w:proofErr w:type="spellEnd"/>
      <w:r>
        <w:rPr>
          <w:rFonts w:asciiTheme="minorHAnsi" w:hAnsiTheme="minorHAnsi" w:cs="Arial"/>
          <w:color w:val="767171" w:themeColor="background2" w:themeShade="80"/>
          <w:szCs w:val="24"/>
        </w:rPr>
        <w:t xml:space="preserve"> Sierra Leone, through this platform can address the central problems faced by farmers – lack of investment, knowledge</w:t>
      </w:r>
      <w:r w:rsidR="00B51778">
        <w:rPr>
          <w:rFonts w:asciiTheme="minorHAnsi" w:hAnsiTheme="minorHAnsi" w:cs="Arial"/>
          <w:color w:val="767171" w:themeColor="background2" w:themeShade="80"/>
          <w:szCs w:val="24"/>
        </w:rPr>
        <w:t>,</w:t>
      </w:r>
      <w:r w:rsidR="002B0343">
        <w:rPr>
          <w:rFonts w:asciiTheme="minorHAnsi" w:hAnsiTheme="minorHAnsi" w:cs="Arial"/>
          <w:color w:val="767171" w:themeColor="background2" w:themeShade="80"/>
          <w:szCs w:val="24"/>
        </w:rPr>
        <w:t xml:space="preserve"> </w:t>
      </w:r>
      <w:r w:rsidR="00B51778">
        <w:rPr>
          <w:rFonts w:asciiTheme="minorHAnsi" w:hAnsiTheme="minorHAnsi" w:cs="Arial"/>
          <w:color w:val="767171" w:themeColor="background2" w:themeShade="80"/>
          <w:szCs w:val="24"/>
        </w:rPr>
        <w:t xml:space="preserve">access to </w:t>
      </w:r>
      <w:r>
        <w:rPr>
          <w:rFonts w:asciiTheme="minorHAnsi" w:hAnsiTheme="minorHAnsi" w:cs="Arial"/>
          <w:color w:val="767171" w:themeColor="background2" w:themeShade="80"/>
          <w:szCs w:val="24"/>
        </w:rPr>
        <w:t xml:space="preserve">inputs </w:t>
      </w:r>
      <w:r w:rsidR="00B51778">
        <w:rPr>
          <w:rFonts w:asciiTheme="minorHAnsi" w:hAnsiTheme="minorHAnsi" w:cs="Arial"/>
          <w:color w:val="767171" w:themeColor="background2" w:themeShade="80"/>
          <w:szCs w:val="24"/>
        </w:rPr>
        <w:t xml:space="preserve">and price information </w:t>
      </w:r>
      <w:r>
        <w:rPr>
          <w:rFonts w:asciiTheme="minorHAnsi" w:hAnsiTheme="minorHAnsi" w:cs="Arial"/>
          <w:color w:val="767171" w:themeColor="background2" w:themeShade="80"/>
          <w:szCs w:val="24"/>
        </w:rPr>
        <w:t>by u</w:t>
      </w:r>
      <w:r w:rsidR="00FD1F11">
        <w:rPr>
          <w:rFonts w:asciiTheme="minorHAnsi" w:hAnsiTheme="minorHAnsi" w:cs="Arial"/>
          <w:color w:val="767171" w:themeColor="background2" w:themeShade="80"/>
          <w:szCs w:val="24"/>
        </w:rPr>
        <w:t>sing</w:t>
      </w:r>
      <w:r w:rsidR="00426CAB">
        <w:rPr>
          <w:rFonts w:asciiTheme="minorHAnsi" w:hAnsiTheme="minorHAnsi" w:cs="Arial"/>
          <w:color w:val="767171" w:themeColor="background2" w:themeShade="80"/>
          <w:szCs w:val="24"/>
        </w:rPr>
        <w:t xml:space="preserve"> </w:t>
      </w:r>
      <w:r w:rsidR="003650DC">
        <w:rPr>
          <w:rFonts w:asciiTheme="minorHAnsi" w:hAnsiTheme="minorHAnsi" w:cs="Arial"/>
          <w:color w:val="767171" w:themeColor="background2" w:themeShade="80"/>
          <w:szCs w:val="24"/>
        </w:rPr>
        <w:t xml:space="preserve">a combination of individualized data-capture from </w:t>
      </w:r>
      <w:r w:rsidR="005D3E3B">
        <w:rPr>
          <w:rFonts w:asciiTheme="minorHAnsi" w:hAnsiTheme="minorHAnsi" w:cs="Arial"/>
          <w:color w:val="767171" w:themeColor="background2" w:themeShade="80"/>
          <w:szCs w:val="24"/>
        </w:rPr>
        <w:t>each</w:t>
      </w:r>
      <w:r w:rsidR="003650DC">
        <w:rPr>
          <w:rFonts w:asciiTheme="minorHAnsi" w:hAnsiTheme="minorHAnsi" w:cs="Arial"/>
          <w:color w:val="767171" w:themeColor="background2" w:themeShade="80"/>
          <w:szCs w:val="24"/>
        </w:rPr>
        <w:t xml:space="preserve"> smallholder farmer, remote sensing data collection (such as weather, satellite images, </w:t>
      </w:r>
      <w:r w:rsidR="002B0343">
        <w:rPr>
          <w:rFonts w:asciiTheme="minorHAnsi" w:hAnsiTheme="minorHAnsi" w:cs="Arial"/>
          <w:color w:val="767171" w:themeColor="background2" w:themeShade="80"/>
          <w:szCs w:val="24"/>
        </w:rPr>
        <w:t xml:space="preserve">and </w:t>
      </w:r>
      <w:r w:rsidR="003650DC">
        <w:rPr>
          <w:rFonts w:asciiTheme="minorHAnsi" w:hAnsiTheme="minorHAnsi" w:cs="Arial"/>
          <w:color w:val="767171" w:themeColor="background2" w:themeShade="80"/>
          <w:szCs w:val="24"/>
        </w:rPr>
        <w:t>soil tests), and related support via traditional agricultural extension methodologies</w:t>
      </w:r>
      <w:r w:rsidR="002B0343">
        <w:rPr>
          <w:rFonts w:asciiTheme="minorHAnsi" w:hAnsiTheme="minorHAnsi" w:cs="Arial"/>
          <w:color w:val="767171" w:themeColor="background2" w:themeShade="80"/>
          <w:szCs w:val="24"/>
        </w:rPr>
        <w:t>.</w:t>
      </w:r>
    </w:p>
    <w:p w14:paraId="3816A8C6" w14:textId="6EE8342A" w:rsidR="00426CAB" w:rsidRDefault="00F204C8" w:rsidP="00BB3D19">
      <w:pPr>
        <w:spacing w:after="10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Zinnia changes two major aspects of agricultural development</w:t>
      </w:r>
      <w:r w:rsidR="00655964">
        <w:rPr>
          <w:rFonts w:asciiTheme="minorHAnsi" w:hAnsiTheme="minorHAnsi" w:cs="Arial"/>
          <w:color w:val="767171" w:themeColor="background2" w:themeShade="80"/>
          <w:szCs w:val="24"/>
        </w:rPr>
        <w:t xml:space="preserve"> efforts</w:t>
      </w:r>
      <w:r>
        <w:rPr>
          <w:rFonts w:asciiTheme="minorHAnsi" w:hAnsiTheme="minorHAnsi" w:cs="Arial"/>
          <w:color w:val="767171" w:themeColor="background2" w:themeShade="80"/>
          <w:szCs w:val="24"/>
        </w:rPr>
        <w:t xml:space="preserve">: </w:t>
      </w:r>
    </w:p>
    <w:p w14:paraId="7D9548E0" w14:textId="1E3465A8" w:rsidR="00426CAB" w:rsidRDefault="00426CAB" w:rsidP="00BB3D19">
      <w:pPr>
        <w:pStyle w:val="ListParagraph"/>
        <w:numPr>
          <w:ilvl w:val="0"/>
          <w:numId w:val="8"/>
        </w:numPr>
        <w:spacing w:after="100"/>
        <w:ind w:left="36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D</w:t>
      </w:r>
      <w:r w:rsidR="00F204C8" w:rsidRPr="00617637">
        <w:rPr>
          <w:rFonts w:asciiTheme="minorHAnsi" w:hAnsiTheme="minorHAnsi" w:cs="Arial"/>
          <w:color w:val="767171" w:themeColor="background2" w:themeShade="80"/>
          <w:szCs w:val="24"/>
        </w:rPr>
        <w:t>ata collection</w:t>
      </w:r>
      <w:r>
        <w:rPr>
          <w:rFonts w:asciiTheme="minorHAnsi" w:hAnsiTheme="minorHAnsi" w:cs="Arial"/>
          <w:color w:val="767171" w:themeColor="background2" w:themeShade="80"/>
          <w:szCs w:val="24"/>
        </w:rPr>
        <w:t xml:space="preserve"> – this becomes</w:t>
      </w:r>
      <w:r w:rsidRPr="009536CF">
        <w:rPr>
          <w:rFonts w:asciiTheme="minorHAnsi" w:hAnsiTheme="minorHAnsi" w:cs="Arial"/>
          <w:color w:val="767171" w:themeColor="background2" w:themeShade="80"/>
          <w:szCs w:val="24"/>
        </w:rPr>
        <w:t xml:space="preserve"> completely decentralized</w:t>
      </w:r>
      <w:r w:rsidR="005C00DB">
        <w:rPr>
          <w:rFonts w:asciiTheme="minorHAnsi" w:hAnsiTheme="minorHAnsi" w:cs="Arial"/>
          <w:color w:val="767171" w:themeColor="background2" w:themeShade="80"/>
          <w:szCs w:val="24"/>
        </w:rPr>
        <w:t xml:space="preserve"> </w:t>
      </w:r>
      <w:r w:rsidR="00CC1FA7">
        <w:rPr>
          <w:rFonts w:asciiTheme="minorHAnsi" w:hAnsiTheme="minorHAnsi" w:cs="Arial"/>
          <w:color w:val="767171" w:themeColor="background2" w:themeShade="80"/>
          <w:szCs w:val="24"/>
        </w:rPr>
        <w:t xml:space="preserve">and regular – </w:t>
      </w:r>
      <w:r w:rsidRPr="009536CF">
        <w:rPr>
          <w:rFonts w:asciiTheme="minorHAnsi" w:hAnsiTheme="minorHAnsi" w:cs="Arial"/>
          <w:color w:val="767171" w:themeColor="background2" w:themeShade="80"/>
          <w:szCs w:val="24"/>
        </w:rPr>
        <w:t>rather than sending out expens</w:t>
      </w:r>
      <w:r w:rsidR="00CC1FA7">
        <w:rPr>
          <w:rFonts w:asciiTheme="minorHAnsi" w:hAnsiTheme="minorHAnsi" w:cs="Arial"/>
          <w:color w:val="767171" w:themeColor="background2" w:themeShade="80"/>
          <w:szCs w:val="24"/>
        </w:rPr>
        <w:t>ive survey teams</w:t>
      </w:r>
      <w:r w:rsidR="005C00DB">
        <w:rPr>
          <w:rFonts w:asciiTheme="minorHAnsi" w:hAnsiTheme="minorHAnsi" w:cs="Arial"/>
          <w:color w:val="767171" w:themeColor="background2" w:themeShade="80"/>
          <w:szCs w:val="24"/>
        </w:rPr>
        <w:t xml:space="preserve"> at large time inter</w:t>
      </w:r>
      <w:r w:rsidR="004F1AA6">
        <w:rPr>
          <w:rFonts w:asciiTheme="minorHAnsi" w:hAnsiTheme="minorHAnsi" w:cs="Arial"/>
          <w:color w:val="767171" w:themeColor="background2" w:themeShade="80"/>
          <w:szCs w:val="24"/>
        </w:rPr>
        <w:t>vals (</w:t>
      </w:r>
      <w:r w:rsidR="005C00DB">
        <w:rPr>
          <w:rFonts w:asciiTheme="minorHAnsi" w:hAnsiTheme="minorHAnsi" w:cs="Arial"/>
          <w:color w:val="767171" w:themeColor="background2" w:themeShade="80"/>
          <w:szCs w:val="24"/>
        </w:rPr>
        <w:t xml:space="preserve">e.g. </w:t>
      </w:r>
      <w:r w:rsidR="004F1AA6">
        <w:rPr>
          <w:rFonts w:asciiTheme="minorHAnsi" w:hAnsiTheme="minorHAnsi" w:cs="Arial"/>
          <w:color w:val="767171" w:themeColor="background2" w:themeShade="80"/>
          <w:szCs w:val="24"/>
        </w:rPr>
        <w:t>yearly)</w:t>
      </w:r>
      <w:r w:rsidR="00CC1FA7">
        <w:rPr>
          <w:rFonts w:asciiTheme="minorHAnsi" w:hAnsiTheme="minorHAnsi" w:cs="Arial"/>
          <w:color w:val="767171" w:themeColor="background2" w:themeShade="80"/>
          <w:szCs w:val="24"/>
        </w:rPr>
        <w:t xml:space="preserve">, </w:t>
      </w:r>
      <w:r w:rsidRPr="009536CF">
        <w:rPr>
          <w:rFonts w:asciiTheme="minorHAnsi" w:hAnsiTheme="minorHAnsi" w:cs="Arial"/>
          <w:color w:val="767171" w:themeColor="background2" w:themeShade="80"/>
          <w:szCs w:val="24"/>
        </w:rPr>
        <w:t>farmers will upload information on their own</w:t>
      </w:r>
      <w:r w:rsidR="00CC1FA7">
        <w:rPr>
          <w:rFonts w:asciiTheme="minorHAnsi" w:hAnsiTheme="minorHAnsi" w:cs="Arial"/>
          <w:color w:val="767171" w:themeColor="background2" w:themeShade="80"/>
          <w:szCs w:val="24"/>
        </w:rPr>
        <w:t xml:space="preserve"> at regular intervals</w:t>
      </w:r>
      <w:r w:rsidRPr="009536CF">
        <w:rPr>
          <w:rFonts w:asciiTheme="minorHAnsi" w:hAnsiTheme="minorHAnsi" w:cs="Arial"/>
          <w:color w:val="767171" w:themeColor="background2" w:themeShade="80"/>
          <w:szCs w:val="24"/>
        </w:rPr>
        <w:t>, essentially creating thousands and thousands of data points in some of the poorest and unconnected parts of the country</w:t>
      </w:r>
    </w:p>
    <w:p w14:paraId="6291E9DD" w14:textId="1D3CC0B8" w:rsidR="00F204C8" w:rsidRPr="00617637" w:rsidRDefault="00426CAB" w:rsidP="00BB3D19">
      <w:pPr>
        <w:pStyle w:val="ListParagraph"/>
        <w:numPr>
          <w:ilvl w:val="0"/>
          <w:numId w:val="8"/>
        </w:numPr>
        <w:spacing w:after="100"/>
        <w:ind w:left="36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K</w:t>
      </w:r>
      <w:r w:rsidR="00F204C8" w:rsidRPr="00617637">
        <w:rPr>
          <w:rFonts w:asciiTheme="minorHAnsi" w:hAnsiTheme="minorHAnsi" w:cs="Arial"/>
          <w:color w:val="767171" w:themeColor="background2" w:themeShade="80"/>
          <w:szCs w:val="24"/>
        </w:rPr>
        <w:t>nowledge sharing</w:t>
      </w:r>
      <w:r>
        <w:rPr>
          <w:rFonts w:asciiTheme="minorHAnsi" w:hAnsiTheme="minorHAnsi" w:cs="Arial"/>
          <w:color w:val="767171" w:themeColor="background2" w:themeShade="80"/>
          <w:szCs w:val="24"/>
        </w:rPr>
        <w:t xml:space="preserve"> –</w:t>
      </w:r>
      <w:r w:rsidR="00F204C8" w:rsidRPr="00617637">
        <w:rPr>
          <w:rFonts w:asciiTheme="minorHAnsi" w:hAnsiTheme="minorHAnsi" w:cs="Arial"/>
          <w:color w:val="767171" w:themeColor="background2" w:themeShade="80"/>
          <w:szCs w:val="24"/>
        </w:rPr>
        <w:t xml:space="preserve"> </w:t>
      </w:r>
      <w:r w:rsidR="004F1AA6">
        <w:rPr>
          <w:rFonts w:asciiTheme="minorHAnsi" w:hAnsiTheme="minorHAnsi" w:cs="Arial"/>
          <w:color w:val="767171" w:themeColor="background2" w:themeShade="80"/>
          <w:szCs w:val="24"/>
        </w:rPr>
        <w:t>t</w:t>
      </w:r>
      <w:r w:rsidR="00F204C8" w:rsidRPr="00617637">
        <w:rPr>
          <w:rFonts w:asciiTheme="minorHAnsi" w:hAnsiTheme="minorHAnsi" w:cs="Arial"/>
          <w:color w:val="767171" w:themeColor="background2" w:themeShade="80"/>
          <w:szCs w:val="24"/>
        </w:rPr>
        <w:t xml:space="preserve">he knowledge shared with the farmers is </w:t>
      </w:r>
      <w:proofErr w:type="spellStart"/>
      <w:r w:rsidR="00F204C8" w:rsidRPr="00617637">
        <w:rPr>
          <w:rFonts w:asciiTheme="minorHAnsi" w:hAnsiTheme="minorHAnsi" w:cs="Arial"/>
          <w:color w:val="767171" w:themeColor="background2" w:themeShade="80"/>
          <w:szCs w:val="24"/>
        </w:rPr>
        <w:t>hyperspecif</w:t>
      </w:r>
      <w:r w:rsidR="00A9368A" w:rsidRPr="00617637">
        <w:rPr>
          <w:rFonts w:asciiTheme="minorHAnsi" w:hAnsiTheme="minorHAnsi" w:cs="Arial"/>
          <w:color w:val="767171" w:themeColor="background2" w:themeShade="80"/>
          <w:szCs w:val="24"/>
        </w:rPr>
        <w:t>ic</w:t>
      </w:r>
      <w:proofErr w:type="spellEnd"/>
      <w:r w:rsidR="00A9368A" w:rsidRPr="00617637">
        <w:rPr>
          <w:rFonts w:asciiTheme="minorHAnsi" w:hAnsiTheme="minorHAnsi" w:cs="Arial"/>
          <w:color w:val="767171" w:themeColor="background2" w:themeShade="80"/>
          <w:szCs w:val="24"/>
        </w:rPr>
        <w:t>, and tailored to each farmer’s</w:t>
      </w:r>
      <w:r w:rsidR="00F204C8" w:rsidRPr="00617637">
        <w:rPr>
          <w:rFonts w:asciiTheme="minorHAnsi" w:hAnsiTheme="minorHAnsi" w:cs="Arial"/>
          <w:color w:val="767171" w:themeColor="background2" w:themeShade="80"/>
          <w:szCs w:val="24"/>
        </w:rPr>
        <w:t xml:space="preserve"> plot</w:t>
      </w:r>
      <w:r w:rsidR="00655964">
        <w:rPr>
          <w:rFonts w:asciiTheme="minorHAnsi" w:hAnsiTheme="minorHAnsi" w:cs="Arial"/>
          <w:color w:val="767171" w:themeColor="background2" w:themeShade="80"/>
          <w:szCs w:val="24"/>
        </w:rPr>
        <w:t xml:space="preserve"> or pond</w:t>
      </w:r>
      <w:r w:rsidR="00F204C8" w:rsidRPr="00617637">
        <w:rPr>
          <w:rFonts w:asciiTheme="minorHAnsi" w:hAnsiTheme="minorHAnsi" w:cs="Arial"/>
          <w:color w:val="767171" w:themeColor="background2" w:themeShade="80"/>
          <w:szCs w:val="24"/>
        </w:rPr>
        <w:t xml:space="preserve"> to ensure they employ the most efficient use of resources, time, and labor</w:t>
      </w:r>
    </w:p>
    <w:p w14:paraId="64182C33" w14:textId="42A203D3" w:rsidR="00655964" w:rsidRDefault="005C00DB" w:rsidP="00BB3D19">
      <w:pPr>
        <w:spacing w:after="10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With</w:t>
      </w:r>
      <w:r w:rsidR="00655964">
        <w:rPr>
          <w:rFonts w:asciiTheme="minorHAnsi" w:hAnsiTheme="minorHAnsi" w:cs="Arial"/>
          <w:color w:val="767171" w:themeColor="background2" w:themeShade="80"/>
          <w:szCs w:val="24"/>
        </w:rPr>
        <w:t>in our</w:t>
      </w:r>
      <w:r>
        <w:rPr>
          <w:rFonts w:asciiTheme="minorHAnsi" w:hAnsiTheme="minorHAnsi" w:cs="Arial"/>
          <w:color w:val="767171" w:themeColor="background2" w:themeShade="80"/>
          <w:szCs w:val="24"/>
        </w:rPr>
        <w:t xml:space="preserve"> network</w:t>
      </w:r>
      <w:r w:rsidR="00655964">
        <w:rPr>
          <w:rFonts w:asciiTheme="minorHAnsi" w:hAnsiTheme="minorHAnsi" w:cs="Arial"/>
          <w:color w:val="767171" w:themeColor="background2" w:themeShade="80"/>
          <w:szCs w:val="24"/>
        </w:rPr>
        <w:t>s</w:t>
      </w:r>
      <w:r>
        <w:rPr>
          <w:rFonts w:asciiTheme="minorHAnsi" w:hAnsiTheme="minorHAnsi" w:cs="Arial"/>
          <w:color w:val="767171" w:themeColor="background2" w:themeShade="80"/>
          <w:szCs w:val="24"/>
        </w:rPr>
        <w:t xml:space="preserve">, </w:t>
      </w:r>
      <w:r w:rsidR="00655964">
        <w:rPr>
          <w:rStyle w:val="CommentReference"/>
        </w:rPr>
        <w:commentReference w:id="0"/>
      </w:r>
      <w:r>
        <w:rPr>
          <w:rFonts w:asciiTheme="minorHAnsi" w:hAnsiTheme="minorHAnsi" w:cs="Arial"/>
          <w:color w:val="767171" w:themeColor="background2" w:themeShade="80"/>
          <w:szCs w:val="24"/>
        </w:rPr>
        <w:t xml:space="preserve">we have access to thousands of farmers. </w:t>
      </w:r>
      <w:r w:rsidR="00655964">
        <w:rPr>
          <w:rStyle w:val="CommentReference"/>
        </w:rPr>
        <w:commentReference w:id="1"/>
      </w:r>
      <w:r w:rsidR="00FD1F11">
        <w:rPr>
          <w:rFonts w:asciiTheme="minorHAnsi" w:hAnsiTheme="minorHAnsi" w:cs="Arial"/>
          <w:color w:val="767171" w:themeColor="background2" w:themeShade="80"/>
          <w:szCs w:val="24"/>
        </w:rPr>
        <w:t>The user interface will be carefully designed for illiterate and subsistence farmers, and supplement the</w:t>
      </w:r>
      <w:r w:rsidR="00655964">
        <w:rPr>
          <w:rFonts w:asciiTheme="minorHAnsi" w:hAnsiTheme="minorHAnsi" w:cs="Arial"/>
          <w:color w:val="767171" w:themeColor="background2" w:themeShade="80"/>
          <w:szCs w:val="24"/>
        </w:rPr>
        <w:t xml:space="preserve"> </w:t>
      </w:r>
      <w:commentRangeStart w:id="2"/>
      <w:commentRangeStart w:id="3"/>
      <w:r w:rsidR="00655964">
        <w:rPr>
          <w:rFonts w:asciiTheme="minorHAnsi" w:hAnsiTheme="minorHAnsi" w:cs="Arial"/>
          <w:color w:val="767171" w:themeColor="background2" w:themeShade="80"/>
          <w:szCs w:val="24"/>
        </w:rPr>
        <w:t>information and extension support they need to carry out their</w:t>
      </w:r>
      <w:commentRangeEnd w:id="2"/>
      <w:r w:rsidR="00655964">
        <w:rPr>
          <w:rStyle w:val="CommentReference"/>
        </w:rPr>
        <w:commentReference w:id="2"/>
      </w:r>
      <w:commentRangeEnd w:id="3"/>
      <w:r w:rsidR="00BB3D19">
        <w:rPr>
          <w:rStyle w:val="CommentReference"/>
        </w:rPr>
        <w:commentReference w:id="3"/>
      </w:r>
      <w:r w:rsidR="00FD1F11">
        <w:rPr>
          <w:rFonts w:asciiTheme="minorHAnsi" w:hAnsiTheme="minorHAnsi" w:cs="Arial"/>
          <w:color w:val="767171" w:themeColor="background2" w:themeShade="80"/>
          <w:szCs w:val="24"/>
        </w:rPr>
        <w:t xml:space="preserve"> daily farming activities. </w:t>
      </w:r>
      <w:r>
        <w:rPr>
          <w:rFonts w:asciiTheme="minorHAnsi" w:hAnsiTheme="minorHAnsi" w:cs="Arial"/>
          <w:color w:val="767171" w:themeColor="background2" w:themeShade="80"/>
          <w:szCs w:val="24"/>
        </w:rPr>
        <w:t>We believe f</w:t>
      </w:r>
      <w:r w:rsidR="00A867B3">
        <w:rPr>
          <w:rFonts w:asciiTheme="minorHAnsi" w:hAnsiTheme="minorHAnsi" w:cs="Arial"/>
          <w:color w:val="767171" w:themeColor="background2" w:themeShade="80"/>
          <w:szCs w:val="24"/>
        </w:rPr>
        <w:t xml:space="preserve">armers </w:t>
      </w:r>
      <w:r w:rsidR="00FD1F11">
        <w:rPr>
          <w:rFonts w:asciiTheme="minorHAnsi" w:hAnsiTheme="minorHAnsi" w:cs="Arial"/>
          <w:color w:val="767171" w:themeColor="background2" w:themeShade="80"/>
          <w:szCs w:val="24"/>
        </w:rPr>
        <w:t>will</w:t>
      </w:r>
      <w:r>
        <w:rPr>
          <w:rFonts w:asciiTheme="minorHAnsi" w:hAnsiTheme="minorHAnsi" w:cs="Arial"/>
          <w:color w:val="767171" w:themeColor="background2" w:themeShade="80"/>
          <w:szCs w:val="24"/>
        </w:rPr>
        <w:t xml:space="preserve"> </w:t>
      </w:r>
      <w:r w:rsidR="00A867B3">
        <w:rPr>
          <w:rFonts w:asciiTheme="minorHAnsi" w:hAnsiTheme="minorHAnsi" w:cs="Arial"/>
          <w:color w:val="767171" w:themeColor="background2" w:themeShade="80"/>
          <w:szCs w:val="24"/>
        </w:rPr>
        <w:t xml:space="preserve">engage with the platform because it is set up as a simple game </w:t>
      </w:r>
      <w:r w:rsidR="00655964">
        <w:rPr>
          <w:rFonts w:asciiTheme="minorHAnsi" w:hAnsiTheme="minorHAnsi" w:cs="Arial"/>
          <w:color w:val="767171" w:themeColor="background2" w:themeShade="80"/>
          <w:szCs w:val="24"/>
        </w:rPr>
        <w:t xml:space="preserve">that emulates </w:t>
      </w:r>
      <w:r w:rsidR="00A867B3">
        <w:rPr>
          <w:rFonts w:asciiTheme="minorHAnsi" w:hAnsiTheme="minorHAnsi" w:cs="Arial"/>
          <w:color w:val="767171" w:themeColor="background2" w:themeShade="80"/>
          <w:szCs w:val="24"/>
        </w:rPr>
        <w:t>real life activity</w:t>
      </w:r>
      <w:r w:rsidR="00FD1F11">
        <w:rPr>
          <w:rFonts w:asciiTheme="minorHAnsi" w:hAnsiTheme="minorHAnsi" w:cs="Arial"/>
          <w:color w:val="767171" w:themeColor="background2" w:themeShade="80"/>
          <w:szCs w:val="24"/>
        </w:rPr>
        <w:t>;</w:t>
      </w:r>
      <w:r w:rsidR="00A867B3">
        <w:rPr>
          <w:rFonts w:asciiTheme="minorHAnsi" w:hAnsiTheme="minorHAnsi" w:cs="Arial"/>
          <w:color w:val="767171" w:themeColor="background2" w:themeShade="80"/>
          <w:szCs w:val="24"/>
        </w:rPr>
        <w:t xml:space="preserve"> with the </w:t>
      </w:r>
      <w:r w:rsidR="00655964">
        <w:rPr>
          <w:rFonts w:asciiTheme="minorHAnsi" w:hAnsiTheme="minorHAnsi" w:cs="Arial"/>
          <w:color w:val="767171" w:themeColor="background2" w:themeShade="80"/>
          <w:szCs w:val="24"/>
        </w:rPr>
        <w:t>information uploaded using</w:t>
      </w:r>
      <w:r w:rsidR="00A867B3">
        <w:rPr>
          <w:rFonts w:asciiTheme="minorHAnsi" w:hAnsiTheme="minorHAnsi" w:cs="Arial"/>
          <w:color w:val="767171" w:themeColor="background2" w:themeShade="80"/>
          <w:szCs w:val="24"/>
        </w:rPr>
        <w:t xml:space="preserve"> mobile device</w:t>
      </w:r>
      <w:r w:rsidR="00655964">
        <w:rPr>
          <w:rFonts w:asciiTheme="minorHAnsi" w:hAnsiTheme="minorHAnsi" w:cs="Arial"/>
          <w:color w:val="767171" w:themeColor="background2" w:themeShade="80"/>
          <w:szCs w:val="24"/>
        </w:rPr>
        <w:t>s</w:t>
      </w:r>
      <w:r w:rsidR="00FD1F11">
        <w:rPr>
          <w:rFonts w:asciiTheme="minorHAnsi" w:hAnsiTheme="minorHAnsi" w:cs="Arial"/>
          <w:color w:val="767171" w:themeColor="background2" w:themeShade="80"/>
          <w:szCs w:val="24"/>
        </w:rPr>
        <w:t xml:space="preserve"> that are becoming cheaper and </w:t>
      </w:r>
      <w:r w:rsidR="00825C15">
        <w:rPr>
          <w:rFonts w:asciiTheme="minorHAnsi" w:hAnsiTheme="minorHAnsi" w:cs="Arial"/>
          <w:color w:val="767171" w:themeColor="background2" w:themeShade="80"/>
          <w:szCs w:val="24"/>
        </w:rPr>
        <w:t>penetrating even</w:t>
      </w:r>
      <w:r w:rsidR="00FD1F11">
        <w:rPr>
          <w:rFonts w:asciiTheme="minorHAnsi" w:hAnsiTheme="minorHAnsi" w:cs="Arial"/>
          <w:color w:val="767171" w:themeColor="background2" w:themeShade="80"/>
          <w:szCs w:val="24"/>
        </w:rPr>
        <w:t xml:space="preserve"> the most rural markets.</w:t>
      </w:r>
    </w:p>
    <w:p w14:paraId="0E6485FC" w14:textId="370CD843" w:rsidR="00655964" w:rsidRDefault="00655964" w:rsidP="00BB3D19">
      <w:pPr>
        <w:spacing w:after="100"/>
        <w:jc w:val="both"/>
        <w:rPr>
          <w:rFonts w:asciiTheme="minorHAnsi" w:hAnsiTheme="minorHAnsi" w:cs="Arial"/>
          <w:color w:val="767171" w:themeColor="background2" w:themeShade="80"/>
          <w:szCs w:val="24"/>
        </w:rPr>
      </w:pPr>
      <w:r w:rsidRPr="002722F1">
        <w:rPr>
          <w:rFonts w:asciiTheme="minorHAnsi" w:hAnsiTheme="minorHAnsi" w:cs="Arial"/>
          <w:b/>
          <w:color w:val="767171" w:themeColor="background2" w:themeShade="80"/>
          <w:szCs w:val="24"/>
        </w:rPr>
        <w:t>We believe that poor, illiterate farmers in rural economies can break out of the “subsistence mindset,” pull themselves out of extreme</w:t>
      </w:r>
      <w:r w:rsidRPr="00A867B3">
        <w:rPr>
          <w:rFonts w:asciiTheme="minorHAnsi" w:hAnsiTheme="minorHAnsi" w:cs="Arial"/>
          <w:b/>
          <w:color w:val="767171" w:themeColor="background2" w:themeShade="80"/>
          <w:szCs w:val="24"/>
        </w:rPr>
        <w:t xml:space="preserve"> poverty in one or t</w:t>
      </w:r>
      <w:r>
        <w:rPr>
          <w:rFonts w:asciiTheme="minorHAnsi" w:hAnsiTheme="minorHAnsi" w:cs="Arial"/>
          <w:b/>
          <w:color w:val="767171" w:themeColor="background2" w:themeShade="80"/>
          <w:szCs w:val="24"/>
        </w:rPr>
        <w:t>wo harvest cycles, and drive</w:t>
      </w:r>
      <w:r w:rsidRPr="00A867B3">
        <w:rPr>
          <w:rFonts w:asciiTheme="minorHAnsi" w:hAnsiTheme="minorHAnsi" w:cs="Arial"/>
          <w:b/>
          <w:color w:val="767171" w:themeColor="background2" w:themeShade="80"/>
          <w:szCs w:val="24"/>
        </w:rPr>
        <w:t xml:space="preserve"> the rest of the</w:t>
      </w:r>
      <w:r>
        <w:rPr>
          <w:rFonts w:asciiTheme="minorHAnsi" w:hAnsiTheme="minorHAnsi" w:cs="Arial"/>
          <w:b/>
          <w:color w:val="767171" w:themeColor="background2" w:themeShade="80"/>
          <w:szCs w:val="24"/>
        </w:rPr>
        <w:t>ir</w:t>
      </w:r>
      <w:r w:rsidRPr="00A867B3">
        <w:rPr>
          <w:rFonts w:asciiTheme="minorHAnsi" w:hAnsiTheme="minorHAnsi" w:cs="Arial"/>
          <w:b/>
          <w:color w:val="767171" w:themeColor="background2" w:themeShade="80"/>
          <w:szCs w:val="24"/>
        </w:rPr>
        <w:t xml:space="preserve"> country’</w:t>
      </w:r>
      <w:r>
        <w:rPr>
          <w:rFonts w:asciiTheme="minorHAnsi" w:hAnsiTheme="minorHAnsi" w:cs="Arial"/>
          <w:b/>
          <w:color w:val="767171" w:themeColor="background2" w:themeShade="80"/>
          <w:szCs w:val="24"/>
        </w:rPr>
        <w:t>s development in the long term if provided the proper access to resources. A game-based platform can entice farmers to continue interaction with the platform, nudging them to adopt the resources as they become available on the market.</w:t>
      </w:r>
      <w:r w:rsidR="00825C15" w:rsidDel="00825C15">
        <w:rPr>
          <w:rFonts w:asciiTheme="minorHAnsi" w:hAnsiTheme="minorHAnsi" w:cs="Arial"/>
          <w:b/>
          <w:color w:val="767171" w:themeColor="background2" w:themeShade="80"/>
          <w:szCs w:val="24"/>
        </w:rPr>
        <w:t xml:space="preserve"> </w:t>
      </w:r>
    </w:p>
    <w:p w14:paraId="306FC4E9" w14:textId="50D158A4" w:rsidR="0082230A" w:rsidRDefault="0019692C" w:rsidP="00BB3D19">
      <w:pPr>
        <w:spacing w:after="100"/>
        <w:jc w:val="both"/>
        <w:rPr>
          <w:rFonts w:asciiTheme="minorHAnsi" w:hAnsiTheme="minorHAnsi"/>
          <w:color w:val="767171" w:themeColor="background2" w:themeShade="80"/>
          <w:szCs w:val="24"/>
        </w:rPr>
      </w:pPr>
      <w:r>
        <w:rPr>
          <w:rFonts w:asciiTheme="minorHAnsi" w:hAnsiTheme="minorHAnsi" w:cs="Arial"/>
          <w:color w:val="767171" w:themeColor="background2" w:themeShade="80"/>
          <w:szCs w:val="24"/>
        </w:rPr>
        <w:t>Through continuous development and testing – at both the smallholder farmer and agronomist</w:t>
      </w:r>
      <w:r w:rsidR="00655964">
        <w:rPr>
          <w:rFonts w:asciiTheme="minorHAnsi" w:hAnsiTheme="minorHAnsi" w:cs="Arial"/>
          <w:color w:val="767171" w:themeColor="background2" w:themeShade="80"/>
          <w:szCs w:val="24"/>
        </w:rPr>
        <w:t>/aquaculture scientist</w:t>
      </w:r>
      <w:r>
        <w:rPr>
          <w:rFonts w:asciiTheme="minorHAnsi" w:hAnsiTheme="minorHAnsi" w:cs="Arial"/>
          <w:color w:val="767171" w:themeColor="background2" w:themeShade="80"/>
          <w:szCs w:val="24"/>
        </w:rPr>
        <w:t xml:space="preserve"> user levels that exist within our current organization</w:t>
      </w:r>
      <w:r w:rsidR="00655964">
        <w:rPr>
          <w:rFonts w:asciiTheme="minorHAnsi" w:hAnsiTheme="minorHAnsi" w:cs="Arial"/>
          <w:color w:val="767171" w:themeColor="background2" w:themeShade="80"/>
          <w:szCs w:val="24"/>
        </w:rPr>
        <w:t>s</w:t>
      </w:r>
      <w:r>
        <w:rPr>
          <w:rFonts w:asciiTheme="minorHAnsi" w:hAnsiTheme="minorHAnsi" w:cs="Arial"/>
          <w:color w:val="767171" w:themeColor="background2" w:themeShade="80"/>
          <w:szCs w:val="24"/>
        </w:rPr>
        <w:t xml:space="preserve"> and networks, development of Zinnia can be tested for user-acceptance and usefulness throughout the development stage. The use of Zinnia to collect data, share knowledge and connect rural farmers to markets will be a catalyst for a virtuous cycle of wealth generation, distribution and service provision across </w:t>
      </w:r>
      <w:r w:rsidR="00655964">
        <w:rPr>
          <w:rFonts w:asciiTheme="minorHAnsi" w:hAnsiTheme="minorHAnsi" w:cs="Arial"/>
          <w:color w:val="767171" w:themeColor="background2" w:themeShade="80"/>
          <w:szCs w:val="24"/>
        </w:rPr>
        <w:t xml:space="preserve">rice, maize, and aquaculture </w:t>
      </w:r>
      <w:r>
        <w:rPr>
          <w:rFonts w:asciiTheme="minorHAnsi" w:hAnsiTheme="minorHAnsi" w:cs="Arial"/>
          <w:color w:val="767171" w:themeColor="background2" w:themeShade="80"/>
          <w:szCs w:val="24"/>
        </w:rPr>
        <w:t>value chains.</w:t>
      </w:r>
      <w:r w:rsidR="00391ECC">
        <w:rPr>
          <w:rFonts w:asciiTheme="minorHAnsi" w:hAnsiTheme="minorHAnsi" w:cs="Arial"/>
          <w:color w:val="767171" w:themeColor="background2" w:themeShade="80"/>
          <w:szCs w:val="24"/>
        </w:rPr>
        <w:t xml:space="preserve"> Zinnia will</w:t>
      </w:r>
      <w:r w:rsidR="00825C15">
        <w:rPr>
          <w:rFonts w:asciiTheme="minorHAnsi" w:hAnsiTheme="minorHAnsi" w:cs="Arial"/>
          <w:color w:val="767171" w:themeColor="background2" w:themeShade="80"/>
          <w:szCs w:val="24"/>
        </w:rPr>
        <w:t xml:space="preserve"> </w:t>
      </w:r>
      <w:r w:rsidR="00655964">
        <w:rPr>
          <w:rFonts w:asciiTheme="minorHAnsi" w:hAnsiTheme="minorHAnsi" w:cs="Arial"/>
          <w:color w:val="767171" w:themeColor="background2" w:themeShade="80"/>
          <w:szCs w:val="24"/>
        </w:rPr>
        <w:t xml:space="preserve">expedite </w:t>
      </w:r>
      <w:r w:rsidR="00391ECC">
        <w:rPr>
          <w:rFonts w:asciiTheme="minorHAnsi" w:hAnsiTheme="minorHAnsi" w:cs="Arial"/>
          <w:color w:val="767171" w:themeColor="background2" w:themeShade="80"/>
          <w:szCs w:val="24"/>
        </w:rPr>
        <w:t>the change from donor-driven development to investment</w:t>
      </w:r>
      <w:r w:rsidR="00655964">
        <w:rPr>
          <w:rFonts w:asciiTheme="minorHAnsi" w:hAnsiTheme="minorHAnsi" w:cs="Arial"/>
          <w:color w:val="767171" w:themeColor="background2" w:themeShade="80"/>
          <w:szCs w:val="24"/>
        </w:rPr>
        <w:t>-</w:t>
      </w:r>
      <w:r w:rsidR="00391ECC">
        <w:rPr>
          <w:rFonts w:asciiTheme="minorHAnsi" w:hAnsiTheme="minorHAnsi" w:cs="Arial"/>
          <w:color w:val="767171" w:themeColor="background2" w:themeShade="80"/>
          <w:szCs w:val="24"/>
        </w:rPr>
        <w:t xml:space="preserve">based development, and will empower </w:t>
      </w:r>
      <w:r w:rsidR="00655964">
        <w:rPr>
          <w:rFonts w:asciiTheme="minorHAnsi" w:hAnsiTheme="minorHAnsi" w:cs="Arial"/>
          <w:color w:val="767171" w:themeColor="background2" w:themeShade="80"/>
          <w:szCs w:val="24"/>
        </w:rPr>
        <w:t>rice, maize, and fish farmers</w:t>
      </w:r>
      <w:r w:rsidR="00391ECC">
        <w:rPr>
          <w:rFonts w:asciiTheme="minorHAnsi" w:hAnsiTheme="minorHAnsi" w:cs="Arial"/>
          <w:color w:val="767171" w:themeColor="background2" w:themeShade="80"/>
          <w:szCs w:val="24"/>
        </w:rPr>
        <w:t xml:space="preserve"> to take control of their own futures.</w:t>
      </w:r>
    </w:p>
    <w:p w14:paraId="3D9F6AA1" w14:textId="77777777" w:rsidR="000014A6" w:rsidRDefault="000014A6" w:rsidP="00BB3D19">
      <w:pPr>
        <w:spacing w:after="100"/>
        <w:jc w:val="both"/>
        <w:rPr>
          <w:rFonts w:asciiTheme="minorHAnsi" w:hAnsiTheme="minorHAnsi" w:cs="Arial"/>
          <w:bCs/>
          <w:color w:val="767171" w:themeColor="background2" w:themeShade="80"/>
          <w:szCs w:val="24"/>
        </w:rPr>
      </w:pPr>
    </w:p>
    <w:p w14:paraId="445270B8" w14:textId="10984BC4" w:rsidR="0080232F" w:rsidRDefault="002B055E" w:rsidP="00BB3D19">
      <w:pPr>
        <w:spacing w:after="10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lastRenderedPageBreak/>
        <w:t xml:space="preserve">The first </w:t>
      </w:r>
      <w:r w:rsidR="00655964">
        <w:rPr>
          <w:rFonts w:asciiTheme="minorHAnsi" w:hAnsiTheme="minorHAnsi" w:cs="Arial"/>
          <w:bCs/>
          <w:color w:val="767171" w:themeColor="background2" w:themeShade="80"/>
          <w:szCs w:val="24"/>
        </w:rPr>
        <w:t xml:space="preserve">development </w:t>
      </w:r>
      <w:r>
        <w:rPr>
          <w:rFonts w:asciiTheme="minorHAnsi" w:hAnsiTheme="minorHAnsi" w:cs="Arial"/>
          <w:bCs/>
          <w:color w:val="767171" w:themeColor="background2" w:themeShade="80"/>
          <w:szCs w:val="24"/>
        </w:rPr>
        <w:t xml:space="preserve">phase of </w:t>
      </w:r>
      <w:r w:rsidR="00386D56">
        <w:rPr>
          <w:rFonts w:asciiTheme="minorHAnsi" w:hAnsiTheme="minorHAnsi" w:cs="Arial"/>
          <w:bCs/>
          <w:color w:val="767171" w:themeColor="background2" w:themeShade="80"/>
          <w:szCs w:val="24"/>
        </w:rPr>
        <w:t>the platform</w:t>
      </w:r>
      <w:r w:rsidR="0080232F">
        <w:rPr>
          <w:rFonts w:asciiTheme="minorHAnsi" w:hAnsiTheme="minorHAnsi" w:cs="Arial"/>
          <w:bCs/>
          <w:color w:val="767171" w:themeColor="background2" w:themeShade="80"/>
          <w:szCs w:val="24"/>
        </w:rPr>
        <w:t xml:space="preserve"> would involve:</w:t>
      </w:r>
    </w:p>
    <w:p w14:paraId="0B1FCD8D" w14:textId="3E891EAF" w:rsidR="0080232F" w:rsidRPr="00617637" w:rsidRDefault="0080232F" w:rsidP="00BB3D19">
      <w:pPr>
        <w:pStyle w:val="ListParagraph"/>
        <w:numPr>
          <w:ilvl w:val="0"/>
          <w:numId w:val="9"/>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Hiring a CTO/developer to build on WARC’s current Zinnia prototypes and provide project direction</w:t>
      </w:r>
    </w:p>
    <w:p w14:paraId="789CD15D" w14:textId="667B1122" w:rsidR="00391ECC" w:rsidRDefault="005F7F31" w:rsidP="00BB3D19">
      <w:pPr>
        <w:pStyle w:val="ListParagraph"/>
        <w:numPr>
          <w:ilvl w:val="0"/>
          <w:numId w:val="9"/>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Develop</w:t>
      </w:r>
      <w:r w:rsidR="002B0343">
        <w:rPr>
          <w:rFonts w:asciiTheme="minorHAnsi" w:hAnsiTheme="minorHAnsi" w:cs="Arial"/>
          <w:bCs/>
          <w:color w:val="767171" w:themeColor="background2" w:themeShade="80"/>
          <w:szCs w:val="24"/>
        </w:rPr>
        <w:t>ing</w:t>
      </w:r>
      <w:r>
        <w:rPr>
          <w:rFonts w:asciiTheme="minorHAnsi" w:hAnsiTheme="minorHAnsi" w:cs="Arial"/>
          <w:bCs/>
          <w:color w:val="767171" w:themeColor="background2" w:themeShade="80"/>
          <w:szCs w:val="24"/>
        </w:rPr>
        <w:t xml:space="preserve"> and t</w:t>
      </w:r>
      <w:r w:rsidR="00386D56" w:rsidRPr="00617637">
        <w:rPr>
          <w:rFonts w:asciiTheme="minorHAnsi" w:hAnsiTheme="minorHAnsi" w:cs="Arial"/>
          <w:bCs/>
          <w:color w:val="767171" w:themeColor="background2" w:themeShade="80"/>
          <w:szCs w:val="24"/>
        </w:rPr>
        <w:t>est</w:t>
      </w:r>
      <w:r w:rsidR="002B0343">
        <w:rPr>
          <w:rFonts w:asciiTheme="minorHAnsi" w:hAnsiTheme="minorHAnsi" w:cs="Arial"/>
          <w:bCs/>
          <w:color w:val="767171" w:themeColor="background2" w:themeShade="80"/>
          <w:szCs w:val="24"/>
        </w:rPr>
        <w:t>ing</w:t>
      </w:r>
      <w:r w:rsidR="00386D56" w:rsidRPr="00617637">
        <w:rPr>
          <w:rFonts w:asciiTheme="minorHAnsi" w:hAnsiTheme="minorHAnsi" w:cs="Arial"/>
          <w:bCs/>
          <w:color w:val="767171" w:themeColor="background2" w:themeShade="80"/>
          <w:szCs w:val="24"/>
        </w:rPr>
        <w:t xml:space="preserve"> </w:t>
      </w:r>
      <w:r w:rsidR="00391ECC">
        <w:rPr>
          <w:rFonts w:asciiTheme="minorHAnsi" w:hAnsiTheme="minorHAnsi" w:cs="Arial"/>
          <w:bCs/>
          <w:color w:val="767171" w:themeColor="background2" w:themeShade="80"/>
          <w:szCs w:val="24"/>
        </w:rPr>
        <w:t>user acceptance on two key interfaces:</w:t>
      </w:r>
    </w:p>
    <w:p w14:paraId="3198BEBC" w14:textId="0A8B3B50" w:rsidR="00391ECC" w:rsidRDefault="00386D56" w:rsidP="00BB3D19">
      <w:pPr>
        <w:pStyle w:val="ListParagraph"/>
        <w:numPr>
          <w:ilvl w:val="1"/>
          <w:numId w:val="9"/>
        </w:numPr>
        <w:spacing w:after="100"/>
        <w:ind w:left="720"/>
        <w:jc w:val="both"/>
        <w:rPr>
          <w:rFonts w:asciiTheme="minorHAnsi" w:hAnsiTheme="minorHAnsi" w:cs="Arial"/>
          <w:bCs/>
          <w:color w:val="767171" w:themeColor="background2" w:themeShade="80"/>
          <w:szCs w:val="24"/>
        </w:rPr>
      </w:pPr>
      <w:r w:rsidRPr="00617637">
        <w:rPr>
          <w:rFonts w:asciiTheme="minorHAnsi" w:hAnsiTheme="minorHAnsi" w:cs="Arial"/>
          <w:bCs/>
          <w:color w:val="767171" w:themeColor="background2" w:themeShade="80"/>
          <w:szCs w:val="24"/>
        </w:rPr>
        <w:t>Zinnia’s ability to engage farmers with the game platform</w:t>
      </w:r>
      <w:r w:rsidR="00391ECC">
        <w:rPr>
          <w:rFonts w:asciiTheme="minorHAnsi" w:hAnsiTheme="minorHAnsi" w:cs="Arial"/>
          <w:bCs/>
          <w:color w:val="767171" w:themeColor="background2" w:themeShade="80"/>
          <w:szCs w:val="24"/>
        </w:rPr>
        <w:t xml:space="preserve"> and </w:t>
      </w:r>
      <w:r w:rsidRPr="00617637">
        <w:rPr>
          <w:rFonts w:asciiTheme="minorHAnsi" w:hAnsiTheme="minorHAnsi" w:cs="Arial"/>
          <w:bCs/>
          <w:color w:val="767171" w:themeColor="background2" w:themeShade="80"/>
          <w:szCs w:val="24"/>
        </w:rPr>
        <w:t>continuously adapt according to feedback we receive from users</w:t>
      </w:r>
      <w:r w:rsidR="005F7F31">
        <w:rPr>
          <w:rFonts w:asciiTheme="minorHAnsi" w:hAnsiTheme="minorHAnsi" w:cs="Arial"/>
          <w:bCs/>
          <w:color w:val="767171" w:themeColor="background2" w:themeShade="80"/>
          <w:szCs w:val="24"/>
        </w:rPr>
        <w:t xml:space="preserve"> – hypothesis is to engage farmers through a game that complements their daily farming activities and reflects the reality of their farm</w:t>
      </w:r>
      <w:r w:rsidR="00655964">
        <w:rPr>
          <w:rFonts w:asciiTheme="minorHAnsi" w:hAnsiTheme="minorHAnsi" w:cs="Arial"/>
          <w:bCs/>
          <w:color w:val="767171" w:themeColor="background2" w:themeShade="80"/>
          <w:szCs w:val="24"/>
        </w:rPr>
        <w:t>/pond system</w:t>
      </w:r>
    </w:p>
    <w:p w14:paraId="2CEADC6E" w14:textId="3D506404" w:rsidR="005F7F31" w:rsidRDefault="00391ECC" w:rsidP="00BB3D19">
      <w:pPr>
        <w:pStyle w:val="ListParagraph"/>
        <w:numPr>
          <w:ilvl w:val="1"/>
          <w:numId w:val="9"/>
        </w:numPr>
        <w:spacing w:after="100"/>
        <w:ind w:left="720"/>
        <w:jc w:val="both"/>
        <w:rPr>
          <w:rFonts w:asciiTheme="minorHAnsi" w:hAnsiTheme="minorHAnsi" w:cs="Arial"/>
          <w:bCs/>
          <w:color w:val="767171" w:themeColor="background2" w:themeShade="80"/>
          <w:szCs w:val="24"/>
        </w:rPr>
      </w:pPr>
      <w:r w:rsidRPr="00391ECC">
        <w:rPr>
          <w:rFonts w:asciiTheme="minorHAnsi" w:hAnsiTheme="minorHAnsi" w:cs="Arial"/>
          <w:bCs/>
          <w:color w:val="767171" w:themeColor="background2" w:themeShade="80"/>
          <w:szCs w:val="24"/>
        </w:rPr>
        <w:t>Developing</w:t>
      </w:r>
      <w:r w:rsidR="00386D56" w:rsidRPr="00617637">
        <w:rPr>
          <w:rFonts w:asciiTheme="minorHAnsi" w:hAnsiTheme="minorHAnsi" w:cs="Arial"/>
          <w:bCs/>
          <w:color w:val="767171" w:themeColor="background2" w:themeShade="80"/>
          <w:szCs w:val="24"/>
        </w:rPr>
        <w:t xml:space="preserve"> a dashboard on the administrator’s end and a data center in which all the information is </w:t>
      </w:r>
      <w:r w:rsidR="004F0BAA" w:rsidRPr="00617637">
        <w:rPr>
          <w:rFonts w:asciiTheme="minorHAnsi" w:hAnsiTheme="minorHAnsi" w:cs="Arial"/>
          <w:bCs/>
          <w:color w:val="767171" w:themeColor="background2" w:themeShade="80"/>
          <w:szCs w:val="24"/>
        </w:rPr>
        <w:t>channeled</w:t>
      </w:r>
      <w:r w:rsidR="00386D56" w:rsidRPr="00617637">
        <w:rPr>
          <w:rFonts w:asciiTheme="minorHAnsi" w:hAnsiTheme="minorHAnsi" w:cs="Arial"/>
          <w:bCs/>
          <w:color w:val="767171" w:themeColor="background2" w:themeShade="80"/>
          <w:szCs w:val="24"/>
        </w:rPr>
        <w:t xml:space="preserve"> (such as user inputs and remote sensing information)</w:t>
      </w:r>
    </w:p>
    <w:p w14:paraId="1BB412ED" w14:textId="3A09D5A3" w:rsidR="005F7F31" w:rsidRDefault="005F7F31" w:rsidP="00BB3D19">
      <w:pPr>
        <w:pStyle w:val="ListParagraph"/>
        <w:numPr>
          <w:ilvl w:val="0"/>
          <w:numId w:val="9"/>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Integrat</w:t>
      </w:r>
      <w:r w:rsidR="002B0343">
        <w:rPr>
          <w:rFonts w:asciiTheme="minorHAnsi" w:hAnsiTheme="minorHAnsi" w:cs="Arial"/>
          <w:bCs/>
          <w:color w:val="767171" w:themeColor="background2" w:themeShade="80"/>
          <w:szCs w:val="24"/>
        </w:rPr>
        <w:t>ion</w:t>
      </w:r>
      <w:r>
        <w:rPr>
          <w:rFonts w:asciiTheme="minorHAnsi" w:hAnsiTheme="minorHAnsi" w:cs="Arial"/>
          <w:bCs/>
          <w:color w:val="767171" w:themeColor="background2" w:themeShade="80"/>
          <w:szCs w:val="24"/>
        </w:rPr>
        <w:t xml:space="preserve"> into the current </w:t>
      </w:r>
      <w:proofErr w:type="spellStart"/>
      <w:r>
        <w:rPr>
          <w:rFonts w:asciiTheme="minorHAnsi" w:hAnsiTheme="minorHAnsi" w:cs="Arial"/>
          <w:bCs/>
          <w:color w:val="767171" w:themeColor="background2" w:themeShade="80"/>
          <w:szCs w:val="24"/>
        </w:rPr>
        <w:t>WorldFish</w:t>
      </w:r>
      <w:proofErr w:type="spellEnd"/>
      <w:r>
        <w:rPr>
          <w:rFonts w:asciiTheme="minorHAnsi" w:hAnsiTheme="minorHAnsi" w:cs="Arial"/>
          <w:bCs/>
          <w:color w:val="767171" w:themeColor="background2" w:themeShade="80"/>
          <w:szCs w:val="24"/>
        </w:rPr>
        <w:t xml:space="preserve"> </w:t>
      </w:r>
      <w:r w:rsidR="00655964">
        <w:rPr>
          <w:rFonts w:asciiTheme="minorHAnsi" w:hAnsiTheme="minorHAnsi" w:cs="Arial"/>
          <w:bCs/>
          <w:color w:val="767171" w:themeColor="background2" w:themeShade="80"/>
          <w:szCs w:val="24"/>
        </w:rPr>
        <w:t xml:space="preserve">scaling up aquaculture production </w:t>
      </w:r>
      <w:r>
        <w:rPr>
          <w:rFonts w:asciiTheme="minorHAnsi" w:hAnsiTheme="minorHAnsi" w:cs="Arial"/>
          <w:bCs/>
          <w:color w:val="767171" w:themeColor="background2" w:themeShade="80"/>
          <w:szCs w:val="24"/>
        </w:rPr>
        <w:t xml:space="preserve">project, </w:t>
      </w:r>
      <w:r w:rsidR="00A75A7C">
        <w:rPr>
          <w:rFonts w:asciiTheme="minorHAnsi" w:hAnsiTheme="minorHAnsi" w:cs="Arial"/>
          <w:bCs/>
          <w:color w:val="767171" w:themeColor="background2" w:themeShade="80"/>
          <w:szCs w:val="24"/>
        </w:rPr>
        <w:t>the</w:t>
      </w:r>
      <w:r>
        <w:rPr>
          <w:rFonts w:asciiTheme="minorHAnsi" w:hAnsiTheme="minorHAnsi" w:cs="Arial"/>
          <w:bCs/>
          <w:color w:val="767171" w:themeColor="background2" w:themeShade="80"/>
          <w:szCs w:val="24"/>
        </w:rPr>
        <w:t xml:space="preserve"> </w:t>
      </w:r>
      <w:proofErr w:type="spellStart"/>
      <w:r>
        <w:rPr>
          <w:rFonts w:asciiTheme="minorHAnsi" w:hAnsiTheme="minorHAnsi" w:cs="Arial"/>
          <w:bCs/>
          <w:color w:val="767171" w:themeColor="background2" w:themeShade="80"/>
          <w:szCs w:val="24"/>
        </w:rPr>
        <w:t>WorldFish</w:t>
      </w:r>
      <w:proofErr w:type="spellEnd"/>
      <w:r>
        <w:rPr>
          <w:rFonts w:asciiTheme="minorHAnsi" w:hAnsiTheme="minorHAnsi" w:cs="Arial"/>
          <w:bCs/>
          <w:color w:val="767171" w:themeColor="background2" w:themeShade="80"/>
          <w:szCs w:val="24"/>
        </w:rPr>
        <w:t xml:space="preserve"> and WARC </w:t>
      </w:r>
      <w:r w:rsidR="00655964">
        <w:rPr>
          <w:rFonts w:asciiTheme="minorHAnsi" w:hAnsiTheme="minorHAnsi" w:cs="Arial"/>
          <w:bCs/>
          <w:color w:val="767171" w:themeColor="background2" w:themeShade="80"/>
          <w:szCs w:val="24"/>
        </w:rPr>
        <w:t xml:space="preserve">collaboration to produce </w:t>
      </w:r>
      <w:r>
        <w:rPr>
          <w:rFonts w:asciiTheme="minorHAnsi" w:hAnsiTheme="minorHAnsi" w:cs="Arial"/>
          <w:bCs/>
          <w:color w:val="767171" w:themeColor="background2" w:themeShade="80"/>
          <w:szCs w:val="24"/>
        </w:rPr>
        <w:t xml:space="preserve">fish feed and </w:t>
      </w:r>
      <w:r w:rsidR="00D04C33">
        <w:rPr>
          <w:rFonts w:asciiTheme="minorHAnsi" w:hAnsiTheme="minorHAnsi" w:cs="Arial"/>
          <w:bCs/>
          <w:color w:val="767171" w:themeColor="background2" w:themeShade="80"/>
          <w:szCs w:val="24"/>
        </w:rPr>
        <w:t xml:space="preserve">distribution </w:t>
      </w:r>
      <w:r>
        <w:rPr>
          <w:rFonts w:asciiTheme="minorHAnsi" w:hAnsiTheme="minorHAnsi" w:cs="Arial"/>
          <w:bCs/>
          <w:color w:val="767171" w:themeColor="background2" w:themeShade="80"/>
          <w:szCs w:val="24"/>
        </w:rPr>
        <w:t>within WARC’s existing network of rice and maize smallholder farmers existing through a related USAID</w:t>
      </w:r>
      <w:r w:rsidR="00655964">
        <w:rPr>
          <w:rFonts w:asciiTheme="minorHAnsi" w:hAnsiTheme="minorHAnsi" w:cs="Arial"/>
          <w:bCs/>
          <w:color w:val="767171" w:themeColor="background2" w:themeShade="80"/>
          <w:szCs w:val="24"/>
        </w:rPr>
        <w:t>-funded</w:t>
      </w:r>
      <w:r>
        <w:rPr>
          <w:rFonts w:asciiTheme="minorHAnsi" w:hAnsiTheme="minorHAnsi" w:cs="Arial"/>
          <w:bCs/>
          <w:color w:val="767171" w:themeColor="background2" w:themeShade="80"/>
          <w:szCs w:val="24"/>
        </w:rPr>
        <w:t xml:space="preserve"> project</w:t>
      </w:r>
      <w:r w:rsidR="00A75A7C">
        <w:rPr>
          <w:rFonts w:asciiTheme="minorHAnsi" w:hAnsiTheme="minorHAnsi" w:cs="Arial"/>
          <w:bCs/>
          <w:color w:val="767171" w:themeColor="background2" w:themeShade="80"/>
          <w:szCs w:val="24"/>
        </w:rPr>
        <w:t xml:space="preserve"> </w:t>
      </w:r>
      <w:r>
        <w:rPr>
          <w:rFonts w:asciiTheme="minorHAnsi" w:hAnsiTheme="minorHAnsi" w:cs="Arial"/>
          <w:bCs/>
          <w:color w:val="767171" w:themeColor="background2" w:themeShade="80"/>
          <w:szCs w:val="24"/>
        </w:rPr>
        <w:t>(a network with over 30,000 smallholder farmers)</w:t>
      </w:r>
    </w:p>
    <w:p w14:paraId="1822E6C5" w14:textId="5624A5A1" w:rsidR="005F7F31" w:rsidRDefault="005F7F31" w:rsidP="00BB3D19">
      <w:pPr>
        <w:pStyle w:val="ListParagraph"/>
        <w:numPr>
          <w:ilvl w:val="0"/>
          <w:numId w:val="9"/>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Develop</w:t>
      </w:r>
      <w:r w:rsidR="002B0343">
        <w:rPr>
          <w:rFonts w:asciiTheme="minorHAnsi" w:hAnsiTheme="minorHAnsi" w:cs="Arial"/>
          <w:bCs/>
          <w:color w:val="767171" w:themeColor="background2" w:themeShade="80"/>
          <w:szCs w:val="24"/>
        </w:rPr>
        <w:t>ing</w:t>
      </w:r>
      <w:r>
        <w:rPr>
          <w:rFonts w:asciiTheme="minorHAnsi" w:hAnsiTheme="minorHAnsi" w:cs="Arial"/>
          <w:bCs/>
          <w:color w:val="767171" w:themeColor="background2" w:themeShade="80"/>
          <w:szCs w:val="24"/>
        </w:rPr>
        <w:t xml:space="preserve"> the back-end platform that connects the user interfaces, data capture </w:t>
      </w:r>
      <w:r w:rsidR="00655964">
        <w:rPr>
          <w:rFonts w:asciiTheme="minorHAnsi" w:hAnsiTheme="minorHAnsi" w:cs="Arial"/>
          <w:bCs/>
          <w:color w:val="767171" w:themeColor="background2" w:themeShade="80"/>
          <w:szCs w:val="24"/>
        </w:rPr>
        <w:t xml:space="preserve">through </w:t>
      </w:r>
      <w:r>
        <w:rPr>
          <w:rFonts w:asciiTheme="minorHAnsi" w:hAnsiTheme="minorHAnsi" w:cs="Arial"/>
          <w:bCs/>
          <w:color w:val="767171" w:themeColor="background2" w:themeShade="80"/>
          <w:szCs w:val="24"/>
        </w:rPr>
        <w:t xml:space="preserve">mobile data entry, remote </w:t>
      </w:r>
      <w:proofErr w:type="gramStart"/>
      <w:r>
        <w:rPr>
          <w:rFonts w:asciiTheme="minorHAnsi" w:hAnsiTheme="minorHAnsi" w:cs="Arial"/>
          <w:bCs/>
          <w:color w:val="767171" w:themeColor="background2" w:themeShade="80"/>
          <w:szCs w:val="24"/>
        </w:rPr>
        <w:t>sensing</w:t>
      </w:r>
      <w:proofErr w:type="gramEnd"/>
      <w:r>
        <w:rPr>
          <w:rFonts w:asciiTheme="minorHAnsi" w:hAnsiTheme="minorHAnsi" w:cs="Arial"/>
          <w:bCs/>
          <w:color w:val="767171" w:themeColor="background2" w:themeShade="80"/>
          <w:szCs w:val="24"/>
        </w:rPr>
        <w:t xml:space="preserve"> and traditional agricultural</w:t>
      </w:r>
      <w:r w:rsidR="00655964">
        <w:rPr>
          <w:rFonts w:asciiTheme="minorHAnsi" w:hAnsiTheme="minorHAnsi" w:cs="Arial"/>
          <w:bCs/>
          <w:color w:val="767171" w:themeColor="background2" w:themeShade="80"/>
          <w:szCs w:val="24"/>
        </w:rPr>
        <w:t>/aquaculture</w:t>
      </w:r>
      <w:r>
        <w:rPr>
          <w:rFonts w:asciiTheme="minorHAnsi" w:hAnsiTheme="minorHAnsi" w:cs="Arial"/>
          <w:bCs/>
          <w:color w:val="767171" w:themeColor="background2" w:themeShade="80"/>
          <w:szCs w:val="24"/>
        </w:rPr>
        <w:t xml:space="preserve"> extension support to provide real time overview and monitor farmer performance</w:t>
      </w:r>
    </w:p>
    <w:p w14:paraId="6B04EADB" w14:textId="4C36FDF0" w:rsidR="00391ECC" w:rsidRPr="00617637" w:rsidRDefault="005F7F31" w:rsidP="00BB3D19">
      <w:pPr>
        <w:pStyle w:val="ListParagraph"/>
        <w:numPr>
          <w:ilvl w:val="0"/>
          <w:numId w:val="9"/>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Continu</w:t>
      </w:r>
      <w:r w:rsidR="002B0343">
        <w:rPr>
          <w:rFonts w:asciiTheme="minorHAnsi" w:hAnsiTheme="minorHAnsi" w:cs="Arial"/>
          <w:bCs/>
          <w:color w:val="767171" w:themeColor="background2" w:themeShade="80"/>
          <w:szCs w:val="24"/>
        </w:rPr>
        <w:t>ing to</w:t>
      </w:r>
      <w:r>
        <w:rPr>
          <w:rFonts w:asciiTheme="minorHAnsi" w:hAnsiTheme="minorHAnsi" w:cs="Arial"/>
          <w:bCs/>
          <w:color w:val="767171" w:themeColor="background2" w:themeShade="80"/>
          <w:szCs w:val="24"/>
        </w:rPr>
        <w:t xml:space="preserve"> engag</w:t>
      </w:r>
      <w:r w:rsidR="002B0343">
        <w:rPr>
          <w:rFonts w:asciiTheme="minorHAnsi" w:hAnsiTheme="minorHAnsi" w:cs="Arial"/>
          <w:bCs/>
          <w:color w:val="767171" w:themeColor="background2" w:themeShade="80"/>
          <w:szCs w:val="24"/>
        </w:rPr>
        <w:t>e</w:t>
      </w:r>
      <w:r>
        <w:rPr>
          <w:rFonts w:asciiTheme="minorHAnsi" w:hAnsiTheme="minorHAnsi" w:cs="Arial"/>
          <w:bCs/>
          <w:color w:val="767171" w:themeColor="background2" w:themeShade="80"/>
          <w:szCs w:val="24"/>
        </w:rPr>
        <w:t xml:space="preserve"> our networks of farmer connectors to monitor adoption, observe farmers, provide </w:t>
      </w:r>
      <w:proofErr w:type="gramStart"/>
      <w:r>
        <w:rPr>
          <w:rFonts w:asciiTheme="minorHAnsi" w:hAnsiTheme="minorHAnsi" w:cs="Arial"/>
          <w:bCs/>
          <w:color w:val="767171" w:themeColor="background2" w:themeShade="80"/>
          <w:szCs w:val="24"/>
        </w:rPr>
        <w:t>guidance</w:t>
      </w:r>
      <w:proofErr w:type="gramEnd"/>
      <w:r>
        <w:rPr>
          <w:rFonts w:asciiTheme="minorHAnsi" w:hAnsiTheme="minorHAnsi" w:cs="Arial"/>
          <w:bCs/>
          <w:color w:val="767171" w:themeColor="background2" w:themeShade="80"/>
          <w:szCs w:val="24"/>
        </w:rPr>
        <w:t xml:space="preserve"> and feedback to the Zinnia project team for further development </w:t>
      </w:r>
    </w:p>
    <w:p w14:paraId="309168E3" w14:textId="3A54F6B8" w:rsidR="00DB6C78" w:rsidRDefault="0037175A" w:rsidP="00BB3D19">
      <w:pPr>
        <w:spacing w:after="10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Zinnia</w:t>
      </w:r>
      <w:r w:rsidR="00A9368A">
        <w:rPr>
          <w:rFonts w:asciiTheme="minorHAnsi" w:hAnsiTheme="minorHAnsi" w:cs="Arial"/>
          <w:bCs/>
          <w:color w:val="767171" w:themeColor="background2" w:themeShade="80"/>
          <w:szCs w:val="24"/>
        </w:rPr>
        <w:t xml:space="preserve"> will collect agricultur</w:t>
      </w:r>
      <w:r w:rsidR="00655964">
        <w:rPr>
          <w:rFonts w:asciiTheme="minorHAnsi" w:hAnsiTheme="minorHAnsi" w:cs="Arial"/>
          <w:bCs/>
          <w:color w:val="767171" w:themeColor="background2" w:themeShade="80"/>
          <w:szCs w:val="24"/>
        </w:rPr>
        <w:t>e-related</w:t>
      </w:r>
      <w:r w:rsidR="00A9368A">
        <w:rPr>
          <w:rFonts w:asciiTheme="minorHAnsi" w:hAnsiTheme="minorHAnsi" w:cs="Arial"/>
          <w:bCs/>
          <w:color w:val="767171" w:themeColor="background2" w:themeShade="80"/>
          <w:szCs w:val="24"/>
        </w:rPr>
        <w:t xml:space="preserve"> </w:t>
      </w:r>
      <w:r>
        <w:rPr>
          <w:rFonts w:asciiTheme="minorHAnsi" w:hAnsiTheme="minorHAnsi" w:cs="Arial"/>
          <w:bCs/>
          <w:color w:val="767171" w:themeColor="background2" w:themeShade="80"/>
          <w:szCs w:val="24"/>
        </w:rPr>
        <w:t>and socioeconomic data from each of the users. The socioeconomic data will allow Zinnia to monitor improvements in quality of life</w:t>
      </w:r>
      <w:r w:rsidR="00D76046">
        <w:rPr>
          <w:rFonts w:asciiTheme="minorHAnsi" w:hAnsiTheme="minorHAnsi" w:cs="Arial"/>
          <w:bCs/>
          <w:color w:val="767171" w:themeColor="background2" w:themeShade="80"/>
          <w:szCs w:val="24"/>
        </w:rPr>
        <w:t xml:space="preserve"> –</w:t>
      </w:r>
      <w:commentRangeStart w:id="4"/>
      <w:commentRangeStart w:id="5"/>
      <w:r w:rsidR="00D76046">
        <w:rPr>
          <w:rFonts w:asciiTheme="minorHAnsi" w:hAnsiTheme="minorHAnsi" w:cs="Arial"/>
          <w:bCs/>
          <w:color w:val="767171" w:themeColor="background2" w:themeShade="80"/>
          <w:szCs w:val="24"/>
        </w:rPr>
        <w:t>income</w:t>
      </w:r>
      <w:commentRangeEnd w:id="4"/>
      <w:r w:rsidR="0070494D">
        <w:rPr>
          <w:rStyle w:val="CommentReference"/>
        </w:rPr>
        <w:commentReference w:id="4"/>
      </w:r>
      <w:commentRangeEnd w:id="5"/>
      <w:r w:rsidR="005D3E3B">
        <w:rPr>
          <w:rStyle w:val="CommentReference"/>
        </w:rPr>
        <w:commentReference w:id="5"/>
      </w:r>
      <w:r w:rsidR="00D76046">
        <w:rPr>
          <w:rFonts w:asciiTheme="minorHAnsi" w:hAnsiTheme="minorHAnsi" w:cs="Arial"/>
          <w:bCs/>
          <w:color w:val="767171" w:themeColor="background2" w:themeShade="80"/>
          <w:szCs w:val="24"/>
        </w:rPr>
        <w:t xml:space="preserve">, </w:t>
      </w:r>
      <w:commentRangeStart w:id="6"/>
      <w:r w:rsidR="00655964">
        <w:rPr>
          <w:rFonts w:asciiTheme="minorHAnsi" w:hAnsiTheme="minorHAnsi" w:cs="Arial"/>
          <w:bCs/>
          <w:color w:val="767171" w:themeColor="background2" w:themeShade="80"/>
          <w:szCs w:val="24"/>
        </w:rPr>
        <w:t>access to assets, inputs, and output markets</w:t>
      </w:r>
      <w:commentRangeEnd w:id="6"/>
      <w:r w:rsidR="00655964">
        <w:rPr>
          <w:rStyle w:val="CommentReference"/>
        </w:rPr>
        <w:commentReference w:id="6"/>
      </w:r>
      <w:r w:rsidR="00655964">
        <w:rPr>
          <w:rFonts w:asciiTheme="minorHAnsi" w:hAnsiTheme="minorHAnsi" w:cs="Arial"/>
          <w:bCs/>
          <w:color w:val="767171" w:themeColor="background2" w:themeShade="80"/>
          <w:szCs w:val="24"/>
        </w:rPr>
        <w:t xml:space="preserve"> – as well as other information (sex, age, household size, marital status)</w:t>
      </w:r>
      <w:r>
        <w:rPr>
          <w:rFonts w:asciiTheme="minorHAnsi" w:hAnsiTheme="minorHAnsi" w:cs="Arial"/>
          <w:bCs/>
          <w:color w:val="767171" w:themeColor="background2" w:themeShade="80"/>
          <w:szCs w:val="24"/>
        </w:rPr>
        <w:t xml:space="preserve">. </w:t>
      </w:r>
      <w:r w:rsidR="00655964">
        <w:rPr>
          <w:rFonts w:asciiTheme="minorHAnsi" w:hAnsiTheme="minorHAnsi" w:cs="Arial"/>
          <w:bCs/>
          <w:color w:val="767171" w:themeColor="background2" w:themeShade="80"/>
          <w:szCs w:val="24"/>
        </w:rPr>
        <w:t>I</w:t>
      </w:r>
      <w:r>
        <w:rPr>
          <w:rFonts w:asciiTheme="minorHAnsi" w:hAnsiTheme="minorHAnsi" w:cs="Arial"/>
          <w:bCs/>
          <w:color w:val="767171" w:themeColor="background2" w:themeShade="80"/>
          <w:szCs w:val="24"/>
        </w:rPr>
        <w:t>nformation</w:t>
      </w:r>
      <w:r w:rsidR="00655964">
        <w:rPr>
          <w:rFonts w:asciiTheme="minorHAnsi" w:hAnsiTheme="minorHAnsi" w:cs="Arial"/>
          <w:bCs/>
          <w:color w:val="767171" w:themeColor="background2" w:themeShade="80"/>
          <w:szCs w:val="24"/>
        </w:rPr>
        <w:t xml:space="preserve"> that could</w:t>
      </w:r>
      <w:r>
        <w:rPr>
          <w:rFonts w:asciiTheme="minorHAnsi" w:hAnsiTheme="minorHAnsi" w:cs="Arial"/>
          <w:bCs/>
          <w:color w:val="767171" w:themeColor="background2" w:themeShade="80"/>
          <w:szCs w:val="24"/>
        </w:rPr>
        <w:t xml:space="preserve"> be collected f</w:t>
      </w:r>
      <w:r w:rsidR="00655964">
        <w:rPr>
          <w:rFonts w:asciiTheme="minorHAnsi" w:hAnsiTheme="minorHAnsi" w:cs="Arial"/>
          <w:bCs/>
          <w:color w:val="767171" w:themeColor="background2" w:themeShade="80"/>
          <w:szCs w:val="24"/>
        </w:rPr>
        <w:t>rom</w:t>
      </w:r>
      <w:r>
        <w:rPr>
          <w:rFonts w:asciiTheme="minorHAnsi" w:hAnsiTheme="minorHAnsi" w:cs="Arial"/>
          <w:bCs/>
          <w:color w:val="767171" w:themeColor="background2" w:themeShade="80"/>
          <w:szCs w:val="24"/>
        </w:rPr>
        <w:t xml:space="preserve"> each farmer’s plot</w:t>
      </w:r>
      <w:r w:rsidR="00655964">
        <w:rPr>
          <w:rFonts w:asciiTheme="minorHAnsi" w:hAnsiTheme="minorHAnsi" w:cs="Arial"/>
          <w:bCs/>
          <w:color w:val="767171" w:themeColor="background2" w:themeShade="80"/>
          <w:szCs w:val="24"/>
        </w:rPr>
        <w:t xml:space="preserve"> and fish ponds</w:t>
      </w:r>
      <w:r>
        <w:rPr>
          <w:rFonts w:asciiTheme="minorHAnsi" w:hAnsiTheme="minorHAnsi" w:cs="Arial"/>
          <w:bCs/>
          <w:color w:val="767171" w:themeColor="background2" w:themeShade="80"/>
          <w:szCs w:val="24"/>
        </w:rPr>
        <w:t xml:space="preserve"> include soil composition, organic makeup of the land, </w:t>
      </w:r>
      <w:proofErr w:type="gramStart"/>
      <w:r>
        <w:rPr>
          <w:rFonts w:asciiTheme="minorHAnsi" w:hAnsiTheme="minorHAnsi" w:cs="Arial"/>
          <w:bCs/>
          <w:color w:val="767171" w:themeColor="background2" w:themeShade="80"/>
          <w:szCs w:val="24"/>
        </w:rPr>
        <w:t>rainfall</w:t>
      </w:r>
      <w:proofErr w:type="gramEnd"/>
      <w:r w:rsidR="00655964">
        <w:rPr>
          <w:rFonts w:asciiTheme="minorHAnsi" w:hAnsiTheme="minorHAnsi" w:cs="Arial"/>
          <w:bCs/>
          <w:color w:val="767171" w:themeColor="background2" w:themeShade="80"/>
          <w:szCs w:val="24"/>
        </w:rPr>
        <w:t xml:space="preserve"> and water quality</w:t>
      </w:r>
      <w:r>
        <w:rPr>
          <w:rFonts w:asciiTheme="minorHAnsi" w:hAnsiTheme="minorHAnsi" w:cs="Arial"/>
          <w:bCs/>
          <w:color w:val="767171" w:themeColor="background2" w:themeShade="80"/>
          <w:szCs w:val="24"/>
        </w:rPr>
        <w:t xml:space="preserve"> </w:t>
      </w:r>
      <w:commentRangeStart w:id="7"/>
      <w:r>
        <w:rPr>
          <w:rFonts w:asciiTheme="minorHAnsi" w:hAnsiTheme="minorHAnsi" w:cs="Arial"/>
          <w:bCs/>
          <w:color w:val="767171" w:themeColor="background2" w:themeShade="80"/>
          <w:szCs w:val="24"/>
        </w:rPr>
        <w:t>measurements</w:t>
      </w:r>
      <w:commentRangeEnd w:id="7"/>
      <w:r w:rsidR="0070494D">
        <w:rPr>
          <w:rStyle w:val="CommentReference"/>
        </w:rPr>
        <w:commentReference w:id="7"/>
      </w:r>
      <w:r w:rsidR="0060106C">
        <w:rPr>
          <w:rFonts w:asciiTheme="minorHAnsi" w:hAnsiTheme="minorHAnsi" w:cs="Arial"/>
          <w:bCs/>
          <w:color w:val="767171" w:themeColor="background2" w:themeShade="80"/>
          <w:szCs w:val="24"/>
        </w:rPr>
        <w:t xml:space="preserve"> and</w:t>
      </w:r>
      <w:r w:rsidR="00655964">
        <w:rPr>
          <w:rFonts w:asciiTheme="minorHAnsi" w:hAnsiTheme="minorHAnsi" w:cs="Arial"/>
          <w:bCs/>
          <w:color w:val="767171" w:themeColor="background2" w:themeShade="80"/>
          <w:szCs w:val="24"/>
        </w:rPr>
        <w:t xml:space="preserve"> pond size, among other data</w:t>
      </w:r>
      <w:r>
        <w:rPr>
          <w:rFonts w:asciiTheme="minorHAnsi" w:hAnsiTheme="minorHAnsi" w:cs="Arial"/>
          <w:bCs/>
          <w:color w:val="767171" w:themeColor="background2" w:themeShade="80"/>
          <w:szCs w:val="24"/>
        </w:rPr>
        <w:t xml:space="preserve">. </w:t>
      </w:r>
      <w:r w:rsidR="00961471">
        <w:rPr>
          <w:rFonts w:asciiTheme="minorHAnsi" w:hAnsiTheme="minorHAnsi" w:cs="Arial"/>
          <w:bCs/>
          <w:color w:val="767171" w:themeColor="background2" w:themeShade="80"/>
          <w:szCs w:val="24"/>
        </w:rPr>
        <w:t>Through the game interface t</w:t>
      </w:r>
      <w:r>
        <w:rPr>
          <w:rFonts w:asciiTheme="minorHAnsi" w:hAnsiTheme="minorHAnsi" w:cs="Arial"/>
          <w:bCs/>
          <w:color w:val="767171" w:themeColor="background2" w:themeShade="80"/>
          <w:szCs w:val="24"/>
        </w:rPr>
        <w:t xml:space="preserve">he farmers will be prompted to measure and input the information, </w:t>
      </w:r>
      <w:r w:rsidR="00961471">
        <w:rPr>
          <w:rFonts w:asciiTheme="minorHAnsi" w:hAnsiTheme="minorHAnsi" w:cs="Arial"/>
          <w:bCs/>
          <w:color w:val="767171" w:themeColor="background2" w:themeShade="80"/>
          <w:szCs w:val="24"/>
        </w:rPr>
        <w:t xml:space="preserve">and </w:t>
      </w:r>
      <w:r>
        <w:rPr>
          <w:rFonts w:asciiTheme="minorHAnsi" w:hAnsiTheme="minorHAnsi" w:cs="Arial"/>
          <w:bCs/>
          <w:color w:val="767171" w:themeColor="background2" w:themeShade="80"/>
          <w:szCs w:val="24"/>
        </w:rPr>
        <w:t>rewarded for doing so,</w:t>
      </w:r>
      <w:r w:rsidR="00961471">
        <w:rPr>
          <w:rFonts w:asciiTheme="minorHAnsi" w:hAnsiTheme="minorHAnsi" w:cs="Arial"/>
          <w:bCs/>
          <w:color w:val="767171" w:themeColor="background2" w:themeShade="80"/>
          <w:szCs w:val="24"/>
        </w:rPr>
        <w:t xml:space="preserve"> - </w:t>
      </w:r>
      <w:commentRangeStart w:id="8"/>
      <w:commentRangeStart w:id="9"/>
      <w:r>
        <w:rPr>
          <w:rFonts w:asciiTheme="minorHAnsi" w:hAnsiTheme="minorHAnsi" w:cs="Arial"/>
          <w:bCs/>
          <w:color w:val="767171" w:themeColor="background2" w:themeShade="80"/>
          <w:szCs w:val="24"/>
        </w:rPr>
        <w:t>both in the game</w:t>
      </w:r>
      <w:commentRangeEnd w:id="8"/>
      <w:r w:rsidR="00655964">
        <w:rPr>
          <w:rStyle w:val="CommentReference"/>
        </w:rPr>
        <w:commentReference w:id="8"/>
      </w:r>
      <w:commentRangeEnd w:id="9"/>
      <w:r w:rsidR="00825C15">
        <w:rPr>
          <w:rStyle w:val="CommentReference"/>
        </w:rPr>
        <w:commentReference w:id="9"/>
      </w:r>
      <w:r>
        <w:rPr>
          <w:rFonts w:asciiTheme="minorHAnsi" w:hAnsiTheme="minorHAnsi" w:cs="Arial"/>
          <w:bCs/>
          <w:color w:val="767171" w:themeColor="background2" w:themeShade="80"/>
          <w:szCs w:val="24"/>
        </w:rPr>
        <w:t xml:space="preserve"> and in real life. </w:t>
      </w:r>
      <w:r w:rsidR="00386D56">
        <w:rPr>
          <w:rFonts w:asciiTheme="minorHAnsi" w:hAnsiTheme="minorHAnsi" w:cs="Arial"/>
          <w:bCs/>
          <w:color w:val="767171" w:themeColor="background2" w:themeShade="80"/>
          <w:szCs w:val="24"/>
        </w:rPr>
        <w:t xml:space="preserve">This will be done within six months of award. </w:t>
      </w:r>
    </w:p>
    <w:p w14:paraId="2429BBA1" w14:textId="3E2C7D53" w:rsidR="00961471" w:rsidRDefault="00386D56" w:rsidP="00BB3D19">
      <w:pPr>
        <w:spacing w:after="10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 xml:space="preserve">Phase </w:t>
      </w:r>
      <w:r w:rsidR="002B0343">
        <w:rPr>
          <w:rFonts w:asciiTheme="minorHAnsi" w:hAnsiTheme="minorHAnsi" w:cs="Arial"/>
          <w:bCs/>
          <w:color w:val="767171" w:themeColor="background2" w:themeShade="80"/>
          <w:szCs w:val="24"/>
        </w:rPr>
        <w:t>T</w:t>
      </w:r>
      <w:r>
        <w:rPr>
          <w:rFonts w:asciiTheme="minorHAnsi" w:hAnsiTheme="minorHAnsi" w:cs="Arial"/>
          <w:bCs/>
          <w:color w:val="767171" w:themeColor="background2" w:themeShade="80"/>
          <w:szCs w:val="24"/>
        </w:rPr>
        <w:t>wo of the project</w:t>
      </w:r>
      <w:r w:rsidR="00DB6C78">
        <w:rPr>
          <w:rFonts w:asciiTheme="minorHAnsi" w:hAnsiTheme="minorHAnsi" w:cs="Arial"/>
          <w:bCs/>
          <w:color w:val="767171" w:themeColor="background2" w:themeShade="80"/>
          <w:szCs w:val="24"/>
        </w:rPr>
        <w:t xml:space="preserve"> is to continue to rollout the platform to other members of the value-chain, </w:t>
      </w:r>
      <w:r w:rsidR="00F41419">
        <w:rPr>
          <w:rFonts w:asciiTheme="minorHAnsi" w:hAnsiTheme="minorHAnsi" w:cs="Arial"/>
          <w:bCs/>
          <w:color w:val="767171" w:themeColor="background2" w:themeShade="80"/>
          <w:szCs w:val="24"/>
        </w:rPr>
        <w:t>improve its functionality, and increase funding beyond CGIAR’s initial seed</w:t>
      </w:r>
      <w:r w:rsidR="00655964">
        <w:rPr>
          <w:rFonts w:asciiTheme="minorHAnsi" w:hAnsiTheme="minorHAnsi" w:cs="Arial"/>
          <w:bCs/>
          <w:color w:val="767171" w:themeColor="background2" w:themeShade="80"/>
          <w:szCs w:val="24"/>
        </w:rPr>
        <w:t xml:space="preserve"> funds</w:t>
      </w:r>
      <w:r w:rsidR="00F41419">
        <w:rPr>
          <w:rFonts w:asciiTheme="minorHAnsi" w:hAnsiTheme="minorHAnsi" w:cs="Arial"/>
          <w:bCs/>
          <w:color w:val="767171" w:themeColor="background2" w:themeShade="80"/>
          <w:szCs w:val="24"/>
        </w:rPr>
        <w:t xml:space="preserve">. WARC </w:t>
      </w:r>
      <w:r w:rsidR="00655964">
        <w:rPr>
          <w:rFonts w:asciiTheme="minorHAnsi" w:hAnsiTheme="minorHAnsi" w:cs="Arial"/>
          <w:bCs/>
          <w:color w:val="767171" w:themeColor="background2" w:themeShade="80"/>
          <w:szCs w:val="24"/>
        </w:rPr>
        <w:t xml:space="preserve">and </w:t>
      </w:r>
      <w:proofErr w:type="spellStart"/>
      <w:r w:rsidR="00655964">
        <w:rPr>
          <w:rFonts w:asciiTheme="minorHAnsi" w:hAnsiTheme="minorHAnsi" w:cs="Arial"/>
          <w:bCs/>
          <w:color w:val="767171" w:themeColor="background2" w:themeShade="80"/>
          <w:szCs w:val="24"/>
        </w:rPr>
        <w:t>WorldFish</w:t>
      </w:r>
      <w:proofErr w:type="spellEnd"/>
      <w:r w:rsidR="00655964">
        <w:rPr>
          <w:rFonts w:asciiTheme="minorHAnsi" w:hAnsiTheme="minorHAnsi" w:cs="Arial"/>
          <w:bCs/>
          <w:color w:val="767171" w:themeColor="background2" w:themeShade="80"/>
          <w:szCs w:val="24"/>
        </w:rPr>
        <w:t xml:space="preserve"> </w:t>
      </w:r>
      <w:r w:rsidR="00F41419">
        <w:rPr>
          <w:rFonts w:asciiTheme="minorHAnsi" w:hAnsiTheme="minorHAnsi" w:cs="Arial"/>
          <w:bCs/>
          <w:color w:val="767171" w:themeColor="background2" w:themeShade="80"/>
          <w:szCs w:val="24"/>
        </w:rPr>
        <w:t xml:space="preserve">will use the </w:t>
      </w:r>
      <w:r w:rsidR="00655964">
        <w:rPr>
          <w:rFonts w:asciiTheme="minorHAnsi" w:hAnsiTheme="minorHAnsi" w:cs="Arial"/>
          <w:bCs/>
          <w:color w:val="767171" w:themeColor="background2" w:themeShade="80"/>
          <w:szCs w:val="24"/>
        </w:rPr>
        <w:t>learning</w:t>
      </w:r>
      <w:r w:rsidR="00F41419">
        <w:rPr>
          <w:rFonts w:asciiTheme="minorHAnsi" w:hAnsiTheme="minorHAnsi" w:cs="Arial"/>
          <w:bCs/>
          <w:color w:val="767171" w:themeColor="background2" w:themeShade="80"/>
          <w:szCs w:val="24"/>
        </w:rPr>
        <w:t xml:space="preserve"> from the pilot to improve and add features</w:t>
      </w:r>
      <w:r w:rsidR="00655964">
        <w:rPr>
          <w:rFonts w:asciiTheme="minorHAnsi" w:hAnsiTheme="minorHAnsi" w:cs="Arial"/>
          <w:bCs/>
          <w:color w:val="767171" w:themeColor="background2" w:themeShade="80"/>
          <w:szCs w:val="24"/>
        </w:rPr>
        <w:t xml:space="preserve"> to the platform</w:t>
      </w:r>
      <w:r w:rsidR="00F41419">
        <w:rPr>
          <w:rFonts w:asciiTheme="minorHAnsi" w:hAnsiTheme="minorHAnsi" w:cs="Arial"/>
          <w:bCs/>
          <w:color w:val="767171" w:themeColor="background2" w:themeShade="80"/>
          <w:szCs w:val="24"/>
        </w:rPr>
        <w:t xml:space="preserve">. </w:t>
      </w:r>
      <w:r w:rsidR="00961471">
        <w:rPr>
          <w:rFonts w:asciiTheme="minorHAnsi" w:hAnsiTheme="minorHAnsi" w:cs="Arial"/>
          <w:bCs/>
          <w:color w:val="767171" w:themeColor="background2" w:themeShade="80"/>
          <w:szCs w:val="24"/>
        </w:rPr>
        <w:t>The key componen</w:t>
      </w:r>
      <w:bookmarkStart w:id="10" w:name="_GoBack"/>
      <w:bookmarkEnd w:id="10"/>
      <w:r w:rsidR="00961471">
        <w:rPr>
          <w:rFonts w:asciiTheme="minorHAnsi" w:hAnsiTheme="minorHAnsi" w:cs="Arial"/>
          <w:bCs/>
          <w:color w:val="767171" w:themeColor="background2" w:themeShade="80"/>
          <w:szCs w:val="24"/>
        </w:rPr>
        <w:t>ts foreseen would be:</w:t>
      </w:r>
    </w:p>
    <w:p w14:paraId="44006396" w14:textId="5E802AEF" w:rsidR="00961471" w:rsidRDefault="00961471" w:rsidP="00BB3D19">
      <w:pPr>
        <w:pStyle w:val="ListParagraph"/>
        <w:numPr>
          <w:ilvl w:val="0"/>
          <w:numId w:val="11"/>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 xml:space="preserve">Improve </w:t>
      </w:r>
      <w:r w:rsidR="00F41419" w:rsidRPr="00617637">
        <w:rPr>
          <w:rFonts w:asciiTheme="minorHAnsi" w:hAnsiTheme="minorHAnsi" w:cs="Arial"/>
          <w:bCs/>
          <w:color w:val="767171" w:themeColor="background2" w:themeShade="80"/>
          <w:szCs w:val="24"/>
        </w:rPr>
        <w:t xml:space="preserve">algorithm to automate </w:t>
      </w:r>
      <w:r w:rsidR="005D3E3B">
        <w:rPr>
          <w:rFonts w:asciiTheme="minorHAnsi" w:hAnsiTheme="minorHAnsi" w:cs="Arial"/>
          <w:bCs/>
          <w:color w:val="767171" w:themeColor="background2" w:themeShade="80"/>
          <w:szCs w:val="24"/>
        </w:rPr>
        <w:t xml:space="preserve">more </w:t>
      </w:r>
      <w:r w:rsidR="00F41419" w:rsidRPr="00617637">
        <w:rPr>
          <w:rFonts w:asciiTheme="minorHAnsi" w:hAnsiTheme="minorHAnsi" w:cs="Arial"/>
          <w:bCs/>
          <w:color w:val="767171" w:themeColor="background2" w:themeShade="80"/>
          <w:szCs w:val="24"/>
        </w:rPr>
        <w:t xml:space="preserve">general </w:t>
      </w:r>
      <w:r>
        <w:rPr>
          <w:rFonts w:asciiTheme="minorHAnsi" w:hAnsiTheme="minorHAnsi" w:cs="Arial"/>
          <w:bCs/>
          <w:color w:val="767171" w:themeColor="background2" w:themeShade="80"/>
          <w:szCs w:val="24"/>
        </w:rPr>
        <w:t>agricultural</w:t>
      </w:r>
      <w:r w:rsidR="0070494D">
        <w:rPr>
          <w:rFonts w:asciiTheme="minorHAnsi" w:hAnsiTheme="minorHAnsi" w:cs="Arial"/>
          <w:bCs/>
          <w:color w:val="767171" w:themeColor="background2" w:themeShade="80"/>
          <w:szCs w:val="24"/>
        </w:rPr>
        <w:t>/aquaculture</w:t>
      </w:r>
      <w:r>
        <w:rPr>
          <w:rFonts w:asciiTheme="minorHAnsi" w:hAnsiTheme="minorHAnsi" w:cs="Arial"/>
          <w:bCs/>
          <w:color w:val="767171" w:themeColor="background2" w:themeShade="80"/>
          <w:szCs w:val="24"/>
        </w:rPr>
        <w:t xml:space="preserve"> </w:t>
      </w:r>
      <w:r w:rsidR="00F41419" w:rsidRPr="00617637">
        <w:rPr>
          <w:rFonts w:asciiTheme="minorHAnsi" w:hAnsiTheme="minorHAnsi" w:cs="Arial"/>
          <w:bCs/>
          <w:color w:val="767171" w:themeColor="background2" w:themeShade="80"/>
          <w:szCs w:val="24"/>
        </w:rPr>
        <w:t>advice be pushed to farmers</w:t>
      </w:r>
    </w:p>
    <w:p w14:paraId="049B4301" w14:textId="6BFD40B3" w:rsidR="00A106AA" w:rsidRDefault="00961471" w:rsidP="00BB3D19">
      <w:pPr>
        <w:pStyle w:val="ListParagraph"/>
        <w:numPr>
          <w:ilvl w:val="0"/>
          <w:numId w:val="11"/>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E</w:t>
      </w:r>
      <w:r w:rsidR="00F41419" w:rsidRPr="00617637">
        <w:rPr>
          <w:rFonts w:asciiTheme="minorHAnsi" w:hAnsiTheme="minorHAnsi" w:cs="Arial"/>
          <w:bCs/>
          <w:color w:val="767171" w:themeColor="background2" w:themeShade="80"/>
          <w:szCs w:val="24"/>
        </w:rPr>
        <w:t>xpan</w:t>
      </w:r>
      <w:r w:rsidR="002B0343">
        <w:rPr>
          <w:rFonts w:asciiTheme="minorHAnsi" w:hAnsiTheme="minorHAnsi" w:cs="Arial"/>
          <w:bCs/>
          <w:color w:val="767171" w:themeColor="background2" w:themeShade="80"/>
          <w:szCs w:val="24"/>
        </w:rPr>
        <w:t>sion</w:t>
      </w:r>
      <w:r w:rsidR="00F41419" w:rsidRPr="00617637">
        <w:rPr>
          <w:rFonts w:asciiTheme="minorHAnsi" w:hAnsiTheme="minorHAnsi" w:cs="Arial"/>
          <w:bCs/>
          <w:color w:val="767171" w:themeColor="background2" w:themeShade="80"/>
          <w:szCs w:val="24"/>
        </w:rPr>
        <w:t xml:space="preserve"> to track financial performance of farmers</w:t>
      </w:r>
      <w:r w:rsidR="00A75A7C">
        <w:rPr>
          <w:rFonts w:asciiTheme="minorHAnsi" w:hAnsiTheme="minorHAnsi" w:cs="Arial"/>
          <w:bCs/>
          <w:color w:val="767171" w:themeColor="background2" w:themeShade="80"/>
          <w:szCs w:val="24"/>
        </w:rPr>
        <w:t xml:space="preserve"> and develop characteristics for credit assessment</w:t>
      </w:r>
      <w:r w:rsidR="00F41419" w:rsidRPr="00617637">
        <w:rPr>
          <w:rFonts w:asciiTheme="minorHAnsi" w:hAnsiTheme="minorHAnsi" w:cs="Arial"/>
          <w:bCs/>
          <w:color w:val="767171" w:themeColor="background2" w:themeShade="80"/>
          <w:szCs w:val="24"/>
        </w:rPr>
        <w:t>, allow</w:t>
      </w:r>
      <w:r w:rsidR="00A75A7C">
        <w:rPr>
          <w:rFonts w:asciiTheme="minorHAnsi" w:hAnsiTheme="minorHAnsi" w:cs="Arial"/>
          <w:bCs/>
          <w:color w:val="767171" w:themeColor="background2" w:themeShade="80"/>
          <w:szCs w:val="24"/>
        </w:rPr>
        <w:t>ing</w:t>
      </w:r>
      <w:r w:rsidR="00F41419" w:rsidRPr="00617637">
        <w:rPr>
          <w:rFonts w:asciiTheme="minorHAnsi" w:hAnsiTheme="minorHAnsi" w:cs="Arial"/>
          <w:bCs/>
          <w:color w:val="767171" w:themeColor="background2" w:themeShade="80"/>
          <w:szCs w:val="24"/>
        </w:rPr>
        <w:t xml:space="preserve"> capital providers</w:t>
      </w:r>
      <w:r w:rsidR="00A75A7C">
        <w:rPr>
          <w:rFonts w:asciiTheme="minorHAnsi" w:hAnsiTheme="minorHAnsi" w:cs="Arial"/>
          <w:bCs/>
          <w:color w:val="767171" w:themeColor="background2" w:themeShade="80"/>
          <w:szCs w:val="24"/>
        </w:rPr>
        <w:t xml:space="preserve"> </w:t>
      </w:r>
      <w:r w:rsidR="00F41419" w:rsidRPr="00617637">
        <w:rPr>
          <w:rFonts w:asciiTheme="minorHAnsi" w:hAnsiTheme="minorHAnsi" w:cs="Arial"/>
          <w:bCs/>
          <w:color w:val="767171" w:themeColor="background2" w:themeShade="80"/>
          <w:szCs w:val="24"/>
        </w:rPr>
        <w:t xml:space="preserve">to issue loans through the platform. The decentralized nature of </w:t>
      </w:r>
      <w:r w:rsidR="002B0343">
        <w:rPr>
          <w:rFonts w:asciiTheme="minorHAnsi" w:hAnsiTheme="minorHAnsi" w:cs="Arial"/>
          <w:bCs/>
          <w:color w:val="767171" w:themeColor="background2" w:themeShade="80"/>
          <w:szCs w:val="24"/>
        </w:rPr>
        <w:t>data collection</w:t>
      </w:r>
      <w:r w:rsidR="00F41419" w:rsidRPr="00617637">
        <w:rPr>
          <w:rFonts w:asciiTheme="minorHAnsi" w:hAnsiTheme="minorHAnsi" w:cs="Arial"/>
          <w:bCs/>
          <w:color w:val="767171" w:themeColor="background2" w:themeShade="80"/>
          <w:szCs w:val="24"/>
        </w:rPr>
        <w:t xml:space="preserve"> will reduce the cost</w:t>
      </w:r>
      <w:r w:rsidR="00655964">
        <w:rPr>
          <w:rFonts w:asciiTheme="minorHAnsi" w:hAnsiTheme="minorHAnsi" w:cs="Arial"/>
          <w:bCs/>
          <w:color w:val="767171" w:themeColor="background2" w:themeShade="80"/>
          <w:szCs w:val="24"/>
        </w:rPr>
        <w:t>s associated with</w:t>
      </w:r>
      <w:r w:rsidR="00F41419" w:rsidRPr="00617637">
        <w:rPr>
          <w:rFonts w:asciiTheme="minorHAnsi" w:hAnsiTheme="minorHAnsi" w:cs="Arial"/>
          <w:bCs/>
          <w:color w:val="767171" w:themeColor="background2" w:themeShade="80"/>
          <w:szCs w:val="24"/>
        </w:rPr>
        <w:t xml:space="preserve"> monitoring, managing and disbursing capital to farmers, in addition to growing a financial institution’s consumer base, thus lowering the cost</w:t>
      </w:r>
      <w:r w:rsidR="00655964">
        <w:rPr>
          <w:rFonts w:asciiTheme="minorHAnsi" w:hAnsiTheme="minorHAnsi" w:cs="Arial"/>
          <w:bCs/>
          <w:color w:val="767171" w:themeColor="background2" w:themeShade="80"/>
          <w:szCs w:val="24"/>
        </w:rPr>
        <w:t>s</w:t>
      </w:r>
      <w:r w:rsidR="00F41419" w:rsidRPr="00617637">
        <w:rPr>
          <w:rFonts w:asciiTheme="minorHAnsi" w:hAnsiTheme="minorHAnsi" w:cs="Arial"/>
          <w:bCs/>
          <w:color w:val="767171" w:themeColor="background2" w:themeShade="80"/>
          <w:szCs w:val="24"/>
        </w:rPr>
        <w:t xml:space="preserve"> and risk</w:t>
      </w:r>
      <w:r w:rsidR="00655964">
        <w:rPr>
          <w:rFonts w:asciiTheme="minorHAnsi" w:hAnsiTheme="minorHAnsi" w:cs="Arial"/>
          <w:bCs/>
          <w:color w:val="767171" w:themeColor="background2" w:themeShade="80"/>
          <w:szCs w:val="24"/>
        </w:rPr>
        <w:t>s</w:t>
      </w:r>
      <w:r w:rsidR="00F41419" w:rsidRPr="00617637">
        <w:rPr>
          <w:rFonts w:asciiTheme="minorHAnsi" w:hAnsiTheme="minorHAnsi" w:cs="Arial"/>
          <w:bCs/>
          <w:color w:val="767171" w:themeColor="background2" w:themeShade="80"/>
          <w:szCs w:val="24"/>
        </w:rPr>
        <w:t xml:space="preserve"> of providing a loan- which will </w:t>
      </w:r>
      <w:r w:rsidR="00655964">
        <w:rPr>
          <w:rFonts w:asciiTheme="minorHAnsi" w:hAnsiTheme="minorHAnsi" w:cs="Arial"/>
          <w:bCs/>
          <w:color w:val="767171" w:themeColor="background2" w:themeShade="80"/>
          <w:szCs w:val="24"/>
        </w:rPr>
        <w:t xml:space="preserve">help </w:t>
      </w:r>
      <w:r w:rsidR="00F41419" w:rsidRPr="00617637">
        <w:rPr>
          <w:rFonts w:asciiTheme="minorHAnsi" w:hAnsiTheme="minorHAnsi" w:cs="Arial"/>
          <w:bCs/>
          <w:color w:val="767171" w:themeColor="background2" w:themeShade="80"/>
          <w:szCs w:val="24"/>
        </w:rPr>
        <w:t>lower interest rates and enhance access to capital.</w:t>
      </w:r>
    </w:p>
    <w:p w14:paraId="6A3AD5D7" w14:textId="05A86E9F" w:rsidR="00A75A7C" w:rsidRDefault="00A75A7C" w:rsidP="00BB3D19">
      <w:pPr>
        <w:pStyle w:val="ListParagraph"/>
        <w:numPr>
          <w:ilvl w:val="0"/>
          <w:numId w:val="11"/>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Incorporate input suppliers</w:t>
      </w:r>
      <w:r w:rsidR="00CD67B4">
        <w:rPr>
          <w:rFonts w:asciiTheme="minorHAnsi" w:hAnsiTheme="minorHAnsi" w:cs="Arial"/>
          <w:bCs/>
          <w:color w:val="767171" w:themeColor="background2" w:themeShade="80"/>
          <w:szCs w:val="24"/>
        </w:rPr>
        <w:t xml:space="preserve"> and </w:t>
      </w:r>
      <w:r>
        <w:rPr>
          <w:rFonts w:asciiTheme="minorHAnsi" w:hAnsiTheme="minorHAnsi" w:cs="Arial"/>
          <w:bCs/>
          <w:color w:val="767171" w:themeColor="background2" w:themeShade="80"/>
          <w:szCs w:val="24"/>
        </w:rPr>
        <w:t>marketers</w:t>
      </w:r>
      <w:r w:rsidR="00CD67B4">
        <w:rPr>
          <w:rFonts w:asciiTheme="minorHAnsi" w:hAnsiTheme="minorHAnsi" w:cs="Arial"/>
          <w:bCs/>
          <w:color w:val="767171" w:themeColor="background2" w:themeShade="80"/>
          <w:szCs w:val="24"/>
        </w:rPr>
        <w:t xml:space="preserve"> </w:t>
      </w:r>
      <w:r>
        <w:rPr>
          <w:rFonts w:asciiTheme="minorHAnsi" w:hAnsiTheme="minorHAnsi" w:cs="Arial"/>
          <w:bCs/>
          <w:color w:val="767171" w:themeColor="background2" w:themeShade="80"/>
          <w:szCs w:val="24"/>
        </w:rPr>
        <w:t xml:space="preserve">within the platform </w:t>
      </w:r>
      <w:r w:rsidR="00CD67B4">
        <w:rPr>
          <w:rFonts w:asciiTheme="minorHAnsi" w:hAnsiTheme="minorHAnsi" w:cs="Arial"/>
          <w:bCs/>
          <w:color w:val="767171" w:themeColor="background2" w:themeShade="80"/>
          <w:szCs w:val="24"/>
        </w:rPr>
        <w:t xml:space="preserve">to </w:t>
      </w:r>
      <w:r>
        <w:rPr>
          <w:rFonts w:asciiTheme="minorHAnsi" w:hAnsiTheme="minorHAnsi" w:cs="Arial"/>
          <w:bCs/>
          <w:color w:val="767171" w:themeColor="background2" w:themeShade="80"/>
          <w:szCs w:val="24"/>
        </w:rPr>
        <w:t>continue to digitalize the value chain</w:t>
      </w:r>
      <w:r w:rsidR="00655964">
        <w:rPr>
          <w:rFonts w:asciiTheme="minorHAnsi" w:hAnsiTheme="minorHAnsi" w:cs="Arial"/>
          <w:bCs/>
          <w:color w:val="767171" w:themeColor="background2" w:themeShade="80"/>
          <w:szCs w:val="24"/>
        </w:rPr>
        <w:t>s.</w:t>
      </w:r>
    </w:p>
    <w:p w14:paraId="06B32258" w14:textId="3EBB0610" w:rsidR="0082230A" w:rsidRPr="00617637" w:rsidRDefault="00A75A7C" w:rsidP="00BB3D19">
      <w:pPr>
        <w:pStyle w:val="ListParagraph"/>
        <w:numPr>
          <w:ilvl w:val="0"/>
          <w:numId w:val="11"/>
        </w:numPr>
        <w:spacing w:after="100"/>
        <w:ind w:left="36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 xml:space="preserve">Collect, </w:t>
      </w:r>
      <w:r w:rsidR="00697127">
        <w:rPr>
          <w:rFonts w:asciiTheme="minorHAnsi" w:hAnsiTheme="minorHAnsi" w:cs="Arial"/>
          <w:bCs/>
          <w:color w:val="767171" w:themeColor="background2" w:themeShade="80"/>
          <w:szCs w:val="24"/>
        </w:rPr>
        <w:t>analyze,</w:t>
      </w:r>
      <w:r>
        <w:rPr>
          <w:rFonts w:asciiTheme="minorHAnsi" w:hAnsiTheme="minorHAnsi" w:cs="Arial"/>
          <w:bCs/>
          <w:color w:val="767171" w:themeColor="background2" w:themeShade="80"/>
          <w:szCs w:val="24"/>
        </w:rPr>
        <w:t xml:space="preserve"> and disseminate information on quality of life indicators</w:t>
      </w:r>
      <w:r w:rsidR="00697127">
        <w:rPr>
          <w:rFonts w:asciiTheme="minorHAnsi" w:hAnsiTheme="minorHAnsi" w:cs="Arial"/>
          <w:bCs/>
          <w:color w:val="767171" w:themeColor="background2" w:themeShade="80"/>
          <w:szCs w:val="24"/>
        </w:rPr>
        <w:t xml:space="preserve">, </w:t>
      </w:r>
      <w:r w:rsidR="0080232F">
        <w:rPr>
          <w:rFonts w:asciiTheme="minorHAnsi" w:hAnsiTheme="minorHAnsi" w:cs="Arial"/>
          <w:bCs/>
          <w:color w:val="767171" w:themeColor="background2" w:themeShade="80"/>
          <w:szCs w:val="24"/>
        </w:rPr>
        <w:t xml:space="preserve">such as demographic and health issues </w:t>
      </w:r>
      <w:r w:rsidR="002B0343">
        <w:rPr>
          <w:rFonts w:asciiTheme="minorHAnsi" w:hAnsiTheme="minorHAnsi" w:cs="Arial"/>
          <w:bCs/>
          <w:color w:val="767171" w:themeColor="background2" w:themeShade="80"/>
          <w:szCs w:val="24"/>
        </w:rPr>
        <w:t xml:space="preserve">like malaria outbreaks </w:t>
      </w:r>
      <w:r w:rsidR="0080232F">
        <w:rPr>
          <w:rFonts w:asciiTheme="minorHAnsi" w:hAnsiTheme="minorHAnsi" w:cs="Arial"/>
          <w:bCs/>
          <w:color w:val="767171" w:themeColor="background2" w:themeShade="80"/>
          <w:szCs w:val="24"/>
        </w:rPr>
        <w:t>that would be valuable for public health studies and programs</w:t>
      </w:r>
      <w:r w:rsidR="00655964">
        <w:rPr>
          <w:rFonts w:asciiTheme="minorHAnsi" w:hAnsiTheme="minorHAnsi" w:cs="Arial"/>
          <w:bCs/>
          <w:color w:val="767171" w:themeColor="background2" w:themeShade="80"/>
          <w:szCs w:val="24"/>
        </w:rPr>
        <w:t>.</w:t>
      </w:r>
      <w:r w:rsidR="00F204C8" w:rsidRPr="00617637">
        <w:rPr>
          <w:rFonts w:asciiTheme="minorHAnsi" w:hAnsiTheme="minorHAnsi" w:cs="Arial"/>
          <w:color w:val="767171" w:themeColor="background2" w:themeShade="80"/>
          <w:szCs w:val="24"/>
        </w:rPr>
        <w:t xml:space="preserve"> </w:t>
      </w:r>
    </w:p>
    <w:p w14:paraId="42DCCF48" w14:textId="0D0BE86E" w:rsidR="00DB6C78" w:rsidRPr="00617637" w:rsidRDefault="0080232F" w:rsidP="00BB3D19">
      <w:pPr>
        <w:pStyle w:val="ListParagraph"/>
        <w:numPr>
          <w:ilvl w:val="0"/>
          <w:numId w:val="11"/>
        </w:numPr>
        <w:spacing w:after="100"/>
        <w:ind w:left="360"/>
        <w:jc w:val="both"/>
        <w:rPr>
          <w:rFonts w:asciiTheme="minorHAnsi" w:hAnsiTheme="minorHAnsi" w:cs="Arial"/>
          <w:bCs/>
          <w:color w:val="767171" w:themeColor="background2" w:themeShade="80"/>
          <w:szCs w:val="24"/>
        </w:rPr>
      </w:pPr>
      <w:r>
        <w:rPr>
          <w:rFonts w:asciiTheme="minorHAnsi" w:hAnsiTheme="minorHAnsi" w:cs="Arial"/>
          <w:color w:val="767171" w:themeColor="background2" w:themeShade="80"/>
          <w:szCs w:val="24"/>
        </w:rPr>
        <w:t>Increase to 100,000</w:t>
      </w:r>
      <w:r w:rsidR="00CD67B4">
        <w:rPr>
          <w:rFonts w:asciiTheme="minorHAnsi" w:hAnsiTheme="minorHAnsi" w:cs="Arial"/>
          <w:color w:val="767171" w:themeColor="background2" w:themeShade="80"/>
          <w:szCs w:val="24"/>
        </w:rPr>
        <w:t xml:space="preserve"> users</w:t>
      </w:r>
      <w:r>
        <w:rPr>
          <w:rFonts w:asciiTheme="minorHAnsi" w:hAnsiTheme="minorHAnsi" w:cs="Arial"/>
          <w:color w:val="767171" w:themeColor="background2" w:themeShade="80"/>
          <w:szCs w:val="24"/>
        </w:rPr>
        <w:t xml:space="preserve"> in Sierra Leone within </w:t>
      </w:r>
      <w:r w:rsidR="000014A6">
        <w:rPr>
          <w:rFonts w:asciiTheme="minorHAnsi" w:hAnsiTheme="minorHAnsi" w:cs="Arial"/>
          <w:color w:val="767171" w:themeColor="background2" w:themeShade="80"/>
          <w:szCs w:val="24"/>
        </w:rPr>
        <w:t>3</w:t>
      </w:r>
      <w:r>
        <w:rPr>
          <w:rFonts w:asciiTheme="minorHAnsi" w:hAnsiTheme="minorHAnsi" w:cs="Arial"/>
          <w:color w:val="767171" w:themeColor="background2" w:themeShade="80"/>
          <w:szCs w:val="24"/>
        </w:rPr>
        <w:t xml:space="preserve"> years</w:t>
      </w:r>
      <w:r w:rsidR="00CD67B4">
        <w:rPr>
          <w:rFonts w:asciiTheme="minorHAnsi" w:hAnsiTheme="minorHAnsi" w:cs="Arial"/>
          <w:color w:val="767171" w:themeColor="background2" w:themeShade="80"/>
          <w:szCs w:val="24"/>
        </w:rPr>
        <w:t>,</w:t>
      </w:r>
      <w:r>
        <w:rPr>
          <w:rFonts w:asciiTheme="minorHAnsi" w:hAnsiTheme="minorHAnsi" w:cs="Arial"/>
          <w:color w:val="767171" w:themeColor="background2" w:themeShade="80"/>
          <w:szCs w:val="24"/>
        </w:rPr>
        <w:t xml:space="preserve"> and to 1 million farmers in West Africa </w:t>
      </w:r>
      <w:r w:rsidR="000014A6">
        <w:rPr>
          <w:rFonts w:asciiTheme="minorHAnsi" w:hAnsiTheme="minorHAnsi" w:cs="Arial"/>
          <w:color w:val="767171" w:themeColor="background2" w:themeShade="80"/>
          <w:szCs w:val="24"/>
        </w:rPr>
        <w:t>5</w:t>
      </w:r>
      <w:r>
        <w:rPr>
          <w:rFonts w:asciiTheme="minorHAnsi" w:hAnsiTheme="minorHAnsi" w:cs="Arial"/>
          <w:color w:val="767171" w:themeColor="background2" w:themeShade="80"/>
          <w:szCs w:val="24"/>
        </w:rPr>
        <w:t xml:space="preserve"> years</w:t>
      </w:r>
      <w:r w:rsidR="00655964">
        <w:rPr>
          <w:rFonts w:asciiTheme="minorHAnsi" w:hAnsiTheme="minorHAnsi" w:cs="Arial"/>
          <w:color w:val="767171" w:themeColor="background2" w:themeShade="80"/>
          <w:szCs w:val="24"/>
        </w:rPr>
        <w:t>.</w:t>
      </w:r>
      <w:r w:rsidR="00DB6C78" w:rsidRPr="00617637">
        <w:rPr>
          <w:rFonts w:asciiTheme="minorHAnsi" w:hAnsiTheme="minorHAnsi" w:cs="Arial"/>
          <w:bCs/>
          <w:color w:val="767171" w:themeColor="background2" w:themeShade="80"/>
          <w:szCs w:val="24"/>
        </w:rPr>
        <w:t xml:space="preserve"> </w:t>
      </w:r>
    </w:p>
    <w:p w14:paraId="44E12761" w14:textId="1CE0818E" w:rsidR="0082230A" w:rsidRPr="0082230A" w:rsidRDefault="00DB6C78" w:rsidP="00BB3D19">
      <w:pPr>
        <w:spacing w:before="50" w:after="100"/>
        <w:jc w:val="both"/>
        <w:rPr>
          <w:rFonts w:asciiTheme="minorHAnsi" w:hAnsiTheme="minorHAnsi"/>
          <w:szCs w:val="24"/>
        </w:rPr>
      </w:pPr>
      <w:r>
        <w:rPr>
          <w:rFonts w:asciiTheme="minorHAnsi" w:hAnsiTheme="minorHAnsi" w:cs="Arial"/>
          <w:color w:val="767171" w:themeColor="background2" w:themeShade="80"/>
          <w:szCs w:val="24"/>
        </w:rPr>
        <w:t xml:space="preserve">To further the growth of the platform, WARC will seek venture capitalist </w:t>
      </w:r>
      <w:r w:rsidR="00655964">
        <w:rPr>
          <w:rFonts w:asciiTheme="minorHAnsi" w:hAnsiTheme="minorHAnsi" w:cs="Arial"/>
          <w:color w:val="767171" w:themeColor="background2" w:themeShade="80"/>
          <w:szCs w:val="24"/>
        </w:rPr>
        <w:t xml:space="preserve">(VC) </w:t>
      </w:r>
      <w:r>
        <w:rPr>
          <w:rFonts w:asciiTheme="minorHAnsi" w:hAnsiTheme="minorHAnsi" w:cs="Arial"/>
          <w:color w:val="767171" w:themeColor="background2" w:themeShade="80"/>
          <w:szCs w:val="24"/>
        </w:rPr>
        <w:t xml:space="preserve">funding. WARC itself was funded by VCs, and the CEO of WARC maintained this network. WARC’s CEO is also a member of the Stanford University Seed Transformation Program, and is using the course to expand his knowledge of the digital space in West Africa and increase his network in Silicon Valley. </w:t>
      </w:r>
    </w:p>
    <w:sectPr w:rsidR="0082230A" w:rsidRPr="0082230A" w:rsidSect="002A30F5">
      <w:headerReference w:type="default" r:id="rId11"/>
      <w:footerReference w:type="even" r:id="rId12"/>
      <w:footerReference w:type="default" r:id="rId13"/>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ve Cole" w:date="2017-09-07T01:47:00Z" w:initials="SC">
    <w:p w14:paraId="40FB8E01" w14:textId="2F58554D" w:rsidR="00655964" w:rsidRDefault="00655964">
      <w:pPr>
        <w:pStyle w:val="CommentText"/>
      </w:pPr>
      <w:r>
        <w:rPr>
          <w:rStyle w:val="CommentReference"/>
        </w:rPr>
        <w:annotationRef/>
      </w:r>
      <w:r>
        <w:t>Not sure what we are trying to say here.</w:t>
      </w:r>
    </w:p>
  </w:comment>
  <w:comment w:id="1" w:author="Steve Cole" w:date="2017-09-07T01:47:00Z" w:initials="SC">
    <w:p w14:paraId="6E53C66D" w14:textId="7E555008" w:rsidR="00655964" w:rsidRDefault="00655964">
      <w:pPr>
        <w:pStyle w:val="CommentText"/>
      </w:pPr>
      <w:r>
        <w:rPr>
          <w:rStyle w:val="CommentReference"/>
        </w:rPr>
        <w:annotationRef/>
      </w:r>
      <w:r>
        <w:t>Same, not sure what we are trying to say here.</w:t>
      </w:r>
    </w:p>
  </w:comment>
  <w:comment w:id="2" w:author="Steve Cole" w:date="2017-09-07T01:47:00Z" w:initials="SC">
    <w:p w14:paraId="682AB717" w14:textId="3BF18107" w:rsidR="00655964" w:rsidRDefault="00655964">
      <w:pPr>
        <w:pStyle w:val="CommentText"/>
      </w:pPr>
      <w:r>
        <w:rPr>
          <w:rStyle w:val="CommentReference"/>
        </w:rPr>
        <w:annotationRef/>
      </w:r>
      <w:r>
        <w:t>Is this what we mean?</w:t>
      </w:r>
    </w:p>
  </w:comment>
  <w:comment w:id="3" w:author="Anthony Orlando" w:date="2017-09-07T14:39:00Z" w:initials="AO">
    <w:p w14:paraId="5D482ED3" w14:textId="6A91D841" w:rsidR="00BB3D19" w:rsidRDefault="00BB3D19">
      <w:pPr>
        <w:pStyle w:val="CommentText"/>
      </w:pPr>
      <w:r>
        <w:rPr>
          <w:rStyle w:val="CommentReference"/>
        </w:rPr>
        <w:annotationRef/>
      </w:r>
      <w:r>
        <w:t>Yes.</w:t>
      </w:r>
    </w:p>
  </w:comment>
  <w:comment w:id="4" w:author="WorldFish" w:date="2017-09-07T01:47:00Z" w:initials="W">
    <w:p w14:paraId="5822E140" w14:textId="1A15532D" w:rsidR="0070494D" w:rsidRDefault="0070494D">
      <w:pPr>
        <w:pStyle w:val="CommentText"/>
      </w:pPr>
      <w:r>
        <w:rPr>
          <w:rStyle w:val="CommentReference"/>
        </w:rPr>
        <w:annotationRef/>
      </w:r>
      <w:r>
        <w:t>Can gross margin be included?</w:t>
      </w:r>
    </w:p>
  </w:comment>
  <w:comment w:id="5" w:author="Anthony Orlando" w:date="2017-09-07T11:37:00Z" w:initials="AO">
    <w:p w14:paraId="6B932955" w14:textId="5180AB89" w:rsidR="005D3E3B" w:rsidRDefault="005D3E3B">
      <w:pPr>
        <w:pStyle w:val="CommentText"/>
      </w:pPr>
      <w:r>
        <w:rPr>
          <w:rStyle w:val="CommentReference"/>
        </w:rPr>
        <w:annotationRef/>
      </w:r>
      <w:r>
        <w:t xml:space="preserve">In terms of word count and explanation, I think it’s more suitable to leave it at income. </w:t>
      </w:r>
      <w:proofErr w:type="gramStart"/>
      <w:r>
        <w:t>In reality, we</w:t>
      </w:r>
      <w:proofErr w:type="gramEnd"/>
      <w:r>
        <w:t xml:space="preserve"> could track that.</w:t>
      </w:r>
    </w:p>
  </w:comment>
  <w:comment w:id="6" w:author="Steve Cole" w:date="2017-09-07T01:47:00Z" w:initials="SC">
    <w:p w14:paraId="6A1FB1EE" w14:textId="77A2BFD9" w:rsidR="00655964" w:rsidRDefault="00655964">
      <w:pPr>
        <w:pStyle w:val="CommentText"/>
      </w:pPr>
      <w:r>
        <w:rPr>
          <w:rStyle w:val="CommentReference"/>
        </w:rPr>
        <w:annotationRef/>
      </w:r>
      <w:r>
        <w:t xml:space="preserve">Okay to also include or something of the sort.  </w:t>
      </w:r>
    </w:p>
  </w:comment>
  <w:comment w:id="7" w:author="WorldFish" w:date="2017-09-07T01:47:00Z" w:initials="W">
    <w:p w14:paraId="3F24A423" w14:textId="4DD8D31A" w:rsidR="0070494D" w:rsidRDefault="0070494D">
      <w:pPr>
        <w:pStyle w:val="CommentText"/>
      </w:pPr>
      <w:r>
        <w:rPr>
          <w:rStyle w:val="CommentReference"/>
        </w:rPr>
        <w:annotationRef/>
      </w:r>
      <w:r>
        <w:t>Pond sizes and number for fish farmers</w:t>
      </w:r>
    </w:p>
  </w:comment>
  <w:comment w:id="8" w:author="Steve Cole" w:date="2017-09-07T01:47:00Z" w:initials="SC">
    <w:p w14:paraId="240A879D" w14:textId="24BA4E68" w:rsidR="00655964" w:rsidRDefault="00655964">
      <w:pPr>
        <w:pStyle w:val="CommentText"/>
      </w:pPr>
      <w:r>
        <w:rPr>
          <w:rStyle w:val="CommentReference"/>
        </w:rPr>
        <w:annotationRef/>
      </w:r>
      <w:r>
        <w:t>How would they be rewarded in the game?</w:t>
      </w:r>
    </w:p>
  </w:comment>
  <w:comment w:id="9" w:author="Anthony Orlando" w:date="2017-09-07T11:33:00Z" w:initials="AO">
    <w:p w14:paraId="733B3ACC" w14:textId="1F2AE9F3" w:rsidR="00825C15" w:rsidRDefault="00825C15">
      <w:pPr>
        <w:pStyle w:val="CommentText"/>
      </w:pPr>
      <w:r>
        <w:rPr>
          <w:rStyle w:val="CommentReference"/>
        </w:rPr>
        <w:annotationRef/>
      </w:r>
      <w:r>
        <w:t xml:space="preserve">Our initial thought is to track their engagement (and thus success) of their plots. As they demonstrate mastery of skills they can move up “tiers” and be able to access more/cheaper inputs/services. It’s both an incentive and a way to ease farmers into using the new technologies and make sure they know what they’re doing with them. This idea is based on our experience on the Training Farm in </w:t>
      </w:r>
      <w:proofErr w:type="spellStart"/>
      <w:r>
        <w:t>Torma</w:t>
      </w:r>
      <w:proofErr w:type="spellEnd"/>
      <w:r>
        <w:t>. Are there similar ways to do this in aquaculture?</w:t>
      </w:r>
    </w:p>
    <w:p w14:paraId="26D3A444" w14:textId="77777777" w:rsidR="00825C15" w:rsidRDefault="00825C15">
      <w:pPr>
        <w:pStyle w:val="CommentText"/>
      </w:pPr>
    </w:p>
    <w:p w14:paraId="3295E067" w14:textId="287EE2E8" w:rsidR="00825C15" w:rsidRDefault="00825C1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FB8E01" w15:done="0"/>
  <w15:commentEx w15:paraId="6E53C66D" w15:done="0"/>
  <w15:commentEx w15:paraId="682AB717" w15:done="0"/>
  <w15:commentEx w15:paraId="5D482ED3" w15:paraIdParent="682AB717" w15:done="0"/>
  <w15:commentEx w15:paraId="5822E140" w15:done="0"/>
  <w15:commentEx w15:paraId="6B932955" w15:paraIdParent="5822E140" w15:done="0"/>
  <w15:commentEx w15:paraId="6A1FB1EE" w15:done="0"/>
  <w15:commentEx w15:paraId="3F24A423" w15:done="0"/>
  <w15:commentEx w15:paraId="240A879D" w15:done="0"/>
  <w15:commentEx w15:paraId="3295E067" w15:paraIdParent="240A87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AB717" w16cid:durableId="1D5BA66A"/>
  <w16cid:commentId w16cid:paraId="5D482ED3" w16cid:durableId="1D5BD8BA"/>
  <w16cid:commentId w16cid:paraId="5822E140" w16cid:durableId="1D5BA66C"/>
  <w16cid:commentId w16cid:paraId="6B932955" w16cid:durableId="1D5BADE6"/>
  <w16cid:commentId w16cid:paraId="6A1FB1EE" w16cid:durableId="1D5BA66D"/>
  <w16cid:commentId w16cid:paraId="3F24A423" w16cid:durableId="1D5BA66E"/>
  <w16cid:commentId w16cid:paraId="240A879D" w16cid:durableId="1D5BA66F"/>
  <w16cid:commentId w16cid:paraId="3295E067" w16cid:durableId="1D5BAC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A1C91" w14:textId="77777777" w:rsidR="00195284" w:rsidRDefault="00195284" w:rsidP="0082230A">
      <w:r>
        <w:separator/>
      </w:r>
    </w:p>
  </w:endnote>
  <w:endnote w:type="continuationSeparator" w:id="0">
    <w:p w14:paraId="5F3B8419" w14:textId="77777777" w:rsidR="00195284" w:rsidRDefault="00195284"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47E7" w14:textId="4EDCF8EF"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C84A33">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C84A33">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5C2ADF5C">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3CCEC371">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21037" w14:textId="77777777" w:rsidR="00195284" w:rsidRDefault="00195284" w:rsidP="0082230A">
      <w:r>
        <w:separator/>
      </w:r>
    </w:p>
  </w:footnote>
  <w:footnote w:type="continuationSeparator" w:id="0">
    <w:p w14:paraId="781518F8" w14:textId="77777777" w:rsidR="00195284" w:rsidRDefault="00195284" w:rsidP="0082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0B19" w14:textId="5C3489EA" w:rsidR="0082230A" w:rsidRPr="00EC0A3B" w:rsidRDefault="00CE7E77">
    <w:pPr>
      <w:pStyle w:val="Header"/>
      <w:rPr>
        <w:rFonts w:asciiTheme="minorHAnsi" w:hAnsiTheme="minorHAnsi"/>
        <w:b/>
      </w:rPr>
    </w:pPr>
    <w:r w:rsidRPr="00F500F7">
      <w:rPr>
        <w:rFonts w:ascii="Gill Sans MT" w:hAnsi="Gill Sans MT"/>
        <w:noProof/>
        <w:lang w:eastAsia="en-US"/>
      </w:rPr>
      <w:drawing>
        <wp:anchor distT="0" distB="0" distL="114300" distR="114300" simplePos="0" relativeHeight="251661312" behindDoc="0" locked="0" layoutInCell="1" allowOverlap="1" wp14:anchorId="7EB1C277" wp14:editId="47A91275">
          <wp:simplePos x="0" y="0"/>
          <wp:positionH relativeFrom="column">
            <wp:posOffset>5753100</wp:posOffset>
          </wp:positionH>
          <wp:positionV relativeFrom="paragraph">
            <wp:posOffset>0</wp:posOffset>
          </wp:positionV>
          <wp:extent cx="1071643" cy="457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643" cy="457200"/>
                  </a:xfrm>
                  <a:prstGeom prst="rect">
                    <a:avLst/>
                  </a:prstGeom>
                </pic:spPr>
              </pic:pic>
            </a:graphicData>
          </a:graphic>
          <wp14:sizeRelH relativeFrom="page">
            <wp14:pctWidth>0</wp14:pctWidth>
          </wp14:sizeRelH>
          <wp14:sizeRelV relativeFrom="page">
            <wp14:pctHeight>0</wp14:pctHeight>
          </wp14:sizeRelV>
        </wp:anchor>
      </w:drawing>
    </w:r>
    <w:r w:rsidR="002A30F5">
      <w:rPr>
        <w:noProof/>
        <w:lang w:eastAsia="en-US"/>
      </w:rPr>
      <w:drawing>
        <wp:inline distT="0" distB="0" distL="0" distR="0" wp14:anchorId="13248B5A" wp14:editId="51A14299">
          <wp:extent cx="1007174" cy="457200"/>
          <wp:effectExtent l="0" t="0" r="2540" b="0"/>
          <wp:docPr id="3" name="Picture 3" descr="https://www.worldfishcenter.org/sites/default/files/logo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rldfishcenter.org/sites/default/files/logo_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174" cy="457200"/>
                  </a:xfrm>
                  <a:prstGeom prst="rect">
                    <a:avLst/>
                  </a:prstGeom>
                  <a:noFill/>
                  <a:ln>
                    <a:noFill/>
                  </a:ln>
                </pic:spPr>
              </pic:pic>
            </a:graphicData>
          </a:graphic>
        </wp:inline>
      </w:drawing>
    </w:r>
    <w:r>
      <w:rPr>
        <w:rFonts w:asciiTheme="minorHAnsi" w:hAnsiTheme="minorHAnsi"/>
        <w:b/>
      </w:rPr>
      <w:tab/>
    </w:r>
    <w:r>
      <w:rPr>
        <w:rFonts w:asciiTheme="minorHAnsi" w:hAnsiTheme="minorHAns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413D"/>
    <w:multiLevelType w:val="multilevel"/>
    <w:tmpl w:val="1C1E2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E51EB"/>
    <w:multiLevelType w:val="multilevel"/>
    <w:tmpl w:val="BB9E4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71E4B"/>
    <w:multiLevelType w:val="hybridMultilevel"/>
    <w:tmpl w:val="D3E2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0E6AF1"/>
    <w:multiLevelType w:val="hybridMultilevel"/>
    <w:tmpl w:val="823E1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E5E88"/>
    <w:multiLevelType w:val="hybridMultilevel"/>
    <w:tmpl w:val="AE78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914CCA"/>
    <w:multiLevelType w:val="multilevel"/>
    <w:tmpl w:val="659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9"/>
  </w:num>
  <w:num w:numId="5">
    <w:abstractNumId w:val="2"/>
  </w:num>
  <w:num w:numId="6">
    <w:abstractNumId w:val="0"/>
  </w:num>
  <w:num w:numId="7">
    <w:abstractNumId w:val="10"/>
  </w:num>
  <w:num w:numId="8">
    <w:abstractNumId w:val="8"/>
  </w:num>
  <w:num w:numId="9">
    <w:abstractNumId w:val="7"/>
  </w:num>
  <w:num w:numId="10">
    <w:abstractNumId w:val="1"/>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hony Orlando">
    <w15:presenceInfo w15:providerId="Windows Live" w15:userId="5d8e0ae21bbf47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014A6"/>
    <w:rsid w:val="000C1A94"/>
    <w:rsid w:val="000D2BB2"/>
    <w:rsid w:val="000D6E0A"/>
    <w:rsid w:val="00103258"/>
    <w:rsid w:val="00123410"/>
    <w:rsid w:val="001277A0"/>
    <w:rsid w:val="00131D73"/>
    <w:rsid w:val="00135BDB"/>
    <w:rsid w:val="00195284"/>
    <w:rsid w:val="0019692C"/>
    <w:rsid w:val="001C0815"/>
    <w:rsid w:val="0023128D"/>
    <w:rsid w:val="00260991"/>
    <w:rsid w:val="002722F1"/>
    <w:rsid w:val="002A30F5"/>
    <w:rsid w:val="002B0343"/>
    <w:rsid w:val="002B055E"/>
    <w:rsid w:val="003073F4"/>
    <w:rsid w:val="003444A1"/>
    <w:rsid w:val="003650DC"/>
    <w:rsid w:val="0037175A"/>
    <w:rsid w:val="00386D56"/>
    <w:rsid w:val="00391ECC"/>
    <w:rsid w:val="00395795"/>
    <w:rsid w:val="003C0BC6"/>
    <w:rsid w:val="003C3EAD"/>
    <w:rsid w:val="00422901"/>
    <w:rsid w:val="00426CAB"/>
    <w:rsid w:val="00430BF5"/>
    <w:rsid w:val="004F0BAA"/>
    <w:rsid w:val="004F1AA6"/>
    <w:rsid w:val="005C00DB"/>
    <w:rsid w:val="005D3E3B"/>
    <w:rsid w:val="005F7F31"/>
    <w:rsid w:val="0060106C"/>
    <w:rsid w:val="00617637"/>
    <w:rsid w:val="00655964"/>
    <w:rsid w:val="00697127"/>
    <w:rsid w:val="006F1D44"/>
    <w:rsid w:val="007039F9"/>
    <w:rsid w:val="0070494D"/>
    <w:rsid w:val="007C110C"/>
    <w:rsid w:val="007D4C87"/>
    <w:rsid w:val="007E0C1A"/>
    <w:rsid w:val="0080232F"/>
    <w:rsid w:val="0082230A"/>
    <w:rsid w:val="00825C15"/>
    <w:rsid w:val="008606D6"/>
    <w:rsid w:val="008C298B"/>
    <w:rsid w:val="008F4288"/>
    <w:rsid w:val="00961471"/>
    <w:rsid w:val="009734F8"/>
    <w:rsid w:val="00983989"/>
    <w:rsid w:val="009D5B23"/>
    <w:rsid w:val="009D644D"/>
    <w:rsid w:val="00A106AA"/>
    <w:rsid w:val="00A45B1A"/>
    <w:rsid w:val="00A66B7B"/>
    <w:rsid w:val="00A75A7C"/>
    <w:rsid w:val="00A867B3"/>
    <w:rsid w:val="00A908E6"/>
    <w:rsid w:val="00A9368A"/>
    <w:rsid w:val="00AC7362"/>
    <w:rsid w:val="00AE6E49"/>
    <w:rsid w:val="00B12991"/>
    <w:rsid w:val="00B51778"/>
    <w:rsid w:val="00B84737"/>
    <w:rsid w:val="00BB3D19"/>
    <w:rsid w:val="00C23D73"/>
    <w:rsid w:val="00C82226"/>
    <w:rsid w:val="00C84A33"/>
    <w:rsid w:val="00C93659"/>
    <w:rsid w:val="00CC1FA7"/>
    <w:rsid w:val="00CC7C79"/>
    <w:rsid w:val="00CD67B4"/>
    <w:rsid w:val="00CE7E77"/>
    <w:rsid w:val="00CF004B"/>
    <w:rsid w:val="00D00B7A"/>
    <w:rsid w:val="00D04C33"/>
    <w:rsid w:val="00D76046"/>
    <w:rsid w:val="00DA1FE9"/>
    <w:rsid w:val="00DB6C78"/>
    <w:rsid w:val="00DC15EE"/>
    <w:rsid w:val="00DC2144"/>
    <w:rsid w:val="00E10F64"/>
    <w:rsid w:val="00E540C1"/>
    <w:rsid w:val="00E704F5"/>
    <w:rsid w:val="00E75F38"/>
    <w:rsid w:val="00EA25A2"/>
    <w:rsid w:val="00EC0A3B"/>
    <w:rsid w:val="00ED2DB1"/>
    <w:rsid w:val="00EF1F91"/>
    <w:rsid w:val="00F204C8"/>
    <w:rsid w:val="00F41419"/>
    <w:rsid w:val="00F547CB"/>
    <w:rsid w:val="00F87D3B"/>
    <w:rsid w:val="00FC1BA3"/>
    <w:rsid w:val="00FD1F11"/>
    <w:rsid w:val="00FD4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E6BBD"/>
  <w15:docId w15:val="{9FD60EFD-DA76-47D3-98B9-DEA4A4FD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2312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128D"/>
    <w:rPr>
      <w:rFonts w:ascii="Lucida Grande" w:eastAsia="MS Mincho" w:hAnsi="Lucida Grande" w:cs="Lucida Grande"/>
      <w:sz w:val="18"/>
      <w:szCs w:val="18"/>
      <w:lang w:eastAsia="ja-JP"/>
    </w:rPr>
  </w:style>
  <w:style w:type="character" w:styleId="CommentReference">
    <w:name w:val="annotation reference"/>
    <w:basedOn w:val="DefaultParagraphFont"/>
    <w:uiPriority w:val="99"/>
    <w:semiHidden/>
    <w:unhideWhenUsed/>
    <w:rsid w:val="00F204C8"/>
    <w:rPr>
      <w:sz w:val="16"/>
      <w:szCs w:val="16"/>
    </w:rPr>
  </w:style>
  <w:style w:type="paragraph" w:styleId="CommentText">
    <w:name w:val="annotation text"/>
    <w:basedOn w:val="Normal"/>
    <w:link w:val="CommentTextChar"/>
    <w:uiPriority w:val="99"/>
    <w:semiHidden/>
    <w:unhideWhenUsed/>
    <w:rsid w:val="00F204C8"/>
    <w:rPr>
      <w:sz w:val="20"/>
    </w:rPr>
  </w:style>
  <w:style w:type="character" w:customStyle="1" w:styleId="CommentTextChar">
    <w:name w:val="Comment Text Char"/>
    <w:basedOn w:val="DefaultParagraphFont"/>
    <w:link w:val="CommentText"/>
    <w:uiPriority w:val="99"/>
    <w:semiHidden/>
    <w:rsid w:val="00F204C8"/>
    <w:rPr>
      <w:rFonts w:ascii="Book Antiqua" w:eastAsia="MS Mincho" w:hAnsi="Book Antiqu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204C8"/>
    <w:rPr>
      <w:b/>
      <w:bCs/>
    </w:rPr>
  </w:style>
  <w:style w:type="character" w:customStyle="1" w:styleId="CommentSubjectChar">
    <w:name w:val="Comment Subject Char"/>
    <w:basedOn w:val="CommentTextChar"/>
    <w:link w:val="CommentSubject"/>
    <w:uiPriority w:val="99"/>
    <w:semiHidden/>
    <w:rsid w:val="00F204C8"/>
    <w:rPr>
      <w:rFonts w:ascii="Book Antiqua" w:eastAsia="MS Mincho" w:hAnsi="Book Antiqua" w:cs="Times New Roman"/>
      <w:b/>
      <w:bCs/>
      <w:sz w:val="20"/>
      <w:szCs w:val="20"/>
      <w:lang w:eastAsia="ja-JP"/>
    </w:rPr>
  </w:style>
  <w:style w:type="paragraph" w:styleId="ListParagraph">
    <w:name w:val="List Paragraph"/>
    <w:basedOn w:val="Normal"/>
    <w:uiPriority w:val="34"/>
    <w:qFormat/>
    <w:rsid w:val="00426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CB3676-55F9-4395-8B61-1D0ED7EF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West African Rice Company</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brendan.moroso</dc:creator>
  <cp:lastModifiedBy>Anthony Orlando</cp:lastModifiedBy>
  <cp:revision>9</cp:revision>
  <dcterms:created xsi:type="dcterms:W3CDTF">2017-09-07T11:15:00Z</dcterms:created>
  <dcterms:modified xsi:type="dcterms:W3CDTF">2017-09-07T14:40:00Z</dcterms:modified>
</cp:coreProperties>
</file>